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5D" w:rsidRPr="00BC2378" w:rsidRDefault="003E3D5D" w:rsidP="003E3D5D">
      <w:pPr>
        <w:pStyle w:val="Titre1"/>
        <w:rPr>
          <w:rFonts w:ascii="Arial" w:hAnsi="Arial" w:cs="Arial"/>
          <w:b/>
        </w:rPr>
      </w:pPr>
    </w:p>
    <w:p w:rsidR="00BC2378" w:rsidRPr="0009777E" w:rsidRDefault="00444843" w:rsidP="00BC2378">
      <w:pPr>
        <w:pStyle w:val="En-tte"/>
        <w:rPr>
          <w:rFonts w:cs="Arial"/>
          <w:b/>
          <w:sz w:val="24"/>
          <w:szCs w:val="24"/>
        </w:rPr>
      </w:pPr>
      <w:r>
        <w:rPr>
          <w:rFonts w:cs="Arial"/>
          <w:b/>
          <w:sz w:val="24"/>
          <w:szCs w:val="24"/>
        </w:rPr>
        <w:t xml:space="preserve">ENGINEERING </w:t>
      </w:r>
      <w:r w:rsidR="00BC2378" w:rsidRPr="0009777E">
        <w:rPr>
          <w:rFonts w:cs="Arial"/>
          <w:b/>
          <w:sz w:val="24"/>
          <w:szCs w:val="24"/>
        </w:rPr>
        <w:t>SPECIFICATION</w:t>
      </w:r>
      <w:r>
        <w:rPr>
          <w:rFonts w:cs="Arial"/>
          <w:b/>
          <w:sz w:val="24"/>
          <w:szCs w:val="24"/>
        </w:rPr>
        <w:t>S</w:t>
      </w:r>
    </w:p>
    <w:p w:rsidR="00C3232D" w:rsidRPr="00BC2378" w:rsidRDefault="007736E1" w:rsidP="00BC2378">
      <w:pPr>
        <w:pStyle w:val="En-tte"/>
        <w:rPr>
          <w:rFonts w:cs="Arial"/>
          <w:b/>
          <w:sz w:val="24"/>
        </w:rPr>
      </w:pPr>
      <w:r>
        <w:rPr>
          <w:rFonts w:cs="Arial"/>
          <w:b/>
          <w:sz w:val="24"/>
        </w:rPr>
        <w:t xml:space="preserve">BLG 76 Fenced </w:t>
      </w:r>
      <w:r w:rsidR="00C3232D">
        <w:rPr>
          <w:rFonts w:cs="Arial"/>
          <w:b/>
          <w:sz w:val="24"/>
        </w:rPr>
        <w:t>Barrier</w:t>
      </w:r>
    </w:p>
    <w:p w:rsidR="00BC2378" w:rsidRPr="00BC2378" w:rsidRDefault="00BC2378" w:rsidP="00BC2378">
      <w:pPr>
        <w:pStyle w:val="Titre1"/>
        <w:rPr>
          <w:rFonts w:ascii="Arial" w:hAnsi="Arial" w:cs="Arial"/>
          <w:b/>
        </w:rPr>
      </w:pPr>
    </w:p>
    <w:p w:rsidR="00C3232D" w:rsidRDefault="00C3232D" w:rsidP="00C3232D">
      <w:pPr>
        <w:pStyle w:val="Titre1"/>
        <w:ind w:firstLine="360"/>
        <w:rPr>
          <w:rFonts w:ascii="Arial" w:hAnsi="Arial" w:cs="Arial"/>
        </w:rPr>
      </w:pPr>
      <w:r>
        <w:rPr>
          <w:rFonts w:ascii="Arial" w:hAnsi="Arial" w:cs="Arial"/>
        </w:rPr>
        <w:t>SECTION 08 34 56 – Security Gates</w:t>
      </w:r>
    </w:p>
    <w:p w:rsidR="00DC5811" w:rsidRDefault="00C3232D" w:rsidP="00DC5811">
      <w:pPr>
        <w:pStyle w:val="Titre1"/>
        <w:ind w:firstLine="360"/>
        <w:rPr>
          <w:rFonts w:ascii="Arial" w:hAnsi="Arial" w:cs="Arial"/>
        </w:rPr>
      </w:pPr>
      <w:r>
        <w:rPr>
          <w:rFonts w:ascii="Arial" w:hAnsi="Arial" w:cs="Arial"/>
        </w:rPr>
        <w:t>SECTION 28 13 00 – Access Control</w:t>
      </w:r>
    </w:p>
    <w:p w:rsidR="007736E1" w:rsidRPr="007736E1" w:rsidRDefault="007736E1" w:rsidP="007736E1">
      <w:pPr>
        <w:pStyle w:val="Titre1"/>
        <w:ind w:firstLine="360"/>
        <w:rPr>
          <w:rFonts w:ascii="Arial" w:hAnsi="Arial" w:cs="Arial"/>
        </w:rPr>
      </w:pPr>
      <w:r>
        <w:rPr>
          <w:rFonts w:ascii="Arial" w:hAnsi="Arial" w:cs="Arial"/>
        </w:rPr>
        <w:t>SECTION 32 31 00 – Fences and Gates</w:t>
      </w:r>
    </w:p>
    <w:p w:rsidR="00DC5811" w:rsidRDefault="00C3232D" w:rsidP="00DC5811">
      <w:pPr>
        <w:pStyle w:val="Titre1"/>
        <w:ind w:firstLine="360"/>
        <w:rPr>
          <w:rFonts w:ascii="Arial" w:hAnsi="Arial" w:cs="Arial"/>
        </w:rPr>
      </w:pPr>
      <w:r>
        <w:rPr>
          <w:rFonts w:ascii="Arial" w:hAnsi="Arial" w:cs="Arial"/>
        </w:rPr>
        <w:t>SECTION 34 71 13 – Vehicle Barriers</w:t>
      </w:r>
    </w:p>
    <w:p w:rsidR="00DC5811" w:rsidRPr="00DC5811" w:rsidRDefault="00DC5811" w:rsidP="00DC5811">
      <w:pPr>
        <w:rPr>
          <w:sz w:val="24"/>
        </w:rPr>
      </w:pPr>
      <w:r>
        <w:rPr>
          <w:sz w:val="24"/>
        </w:rPr>
        <w:tab/>
        <w:t>SECTION 34 75 13 – Operable Roadway Equipment</w:t>
      </w:r>
    </w:p>
    <w:p w:rsidR="00C3232D" w:rsidRPr="00C3232D" w:rsidRDefault="00C3232D" w:rsidP="00C3232D"/>
    <w:p w:rsidR="00BC2378" w:rsidRPr="00BC2378" w:rsidRDefault="00BC2378" w:rsidP="00BC2378">
      <w:pPr>
        <w:rPr>
          <w:rFonts w:cs="Arial"/>
          <w:b/>
          <w:sz w:val="24"/>
        </w:rPr>
      </w:pPr>
    </w:p>
    <w:p w:rsidR="00BC2378" w:rsidRPr="00BC2378" w:rsidRDefault="00BC2378" w:rsidP="00BC2378">
      <w:pPr>
        <w:pStyle w:val="Titre2"/>
        <w:rPr>
          <w:rFonts w:ascii="Arial" w:hAnsi="Arial" w:cs="Arial"/>
          <w:b/>
        </w:rPr>
      </w:pPr>
      <w:r w:rsidRPr="00BC2378">
        <w:rPr>
          <w:rFonts w:ascii="Arial" w:hAnsi="Arial" w:cs="Arial"/>
          <w:b/>
        </w:rPr>
        <w:t xml:space="preserve">PART I – </w:t>
      </w:r>
      <w:r w:rsidR="00903176">
        <w:rPr>
          <w:rFonts w:ascii="Arial" w:hAnsi="Arial" w:cs="Arial"/>
          <w:b/>
        </w:rPr>
        <w:t>GENERAL</w:t>
      </w:r>
    </w:p>
    <w:p w:rsidR="003E3D5D" w:rsidRPr="003E3D5D" w:rsidRDefault="003E3D5D" w:rsidP="003E3D5D"/>
    <w:p w:rsidR="003E3D5D" w:rsidRPr="003E3D5D" w:rsidRDefault="003E3D5D" w:rsidP="003E3D5D">
      <w:pPr>
        <w:pStyle w:val="En-tte"/>
        <w:numPr>
          <w:ilvl w:val="1"/>
          <w:numId w:val="1"/>
        </w:numPr>
        <w:tabs>
          <w:tab w:val="clear" w:pos="4320"/>
          <w:tab w:val="clear" w:pos="8640"/>
        </w:tabs>
        <w:rPr>
          <w:b/>
          <w:sz w:val="20"/>
        </w:rPr>
      </w:pPr>
      <w:r w:rsidRPr="003E3D5D">
        <w:rPr>
          <w:b/>
          <w:sz w:val="20"/>
        </w:rPr>
        <w:t>SECTION INCLUDES</w:t>
      </w:r>
    </w:p>
    <w:p w:rsidR="003E3D5D" w:rsidRPr="003E3D5D" w:rsidRDefault="003E3D5D" w:rsidP="00F44F33">
      <w:pPr>
        <w:pStyle w:val="PR1"/>
        <w:keepNext/>
      </w:pPr>
      <w:r w:rsidRPr="003E3D5D">
        <w:t xml:space="preserve">This section covers the furnishing and installation of </w:t>
      </w:r>
      <w:r w:rsidR="007736E1">
        <w:t xml:space="preserve">a fenced </w:t>
      </w:r>
      <w:r w:rsidR="00C3232D">
        <w:t>barrier</w:t>
      </w:r>
      <w:r>
        <w:t>.</w:t>
      </w:r>
    </w:p>
    <w:p w:rsidR="006A74A7" w:rsidRPr="003E3D5D" w:rsidRDefault="006A74A7" w:rsidP="006A74A7"/>
    <w:p w:rsidR="006A74A7" w:rsidRPr="003E3D5D" w:rsidRDefault="006A74A7" w:rsidP="006A74A7">
      <w:pPr>
        <w:pStyle w:val="En-tte"/>
        <w:numPr>
          <w:ilvl w:val="1"/>
          <w:numId w:val="1"/>
        </w:numPr>
        <w:tabs>
          <w:tab w:val="clear" w:pos="4320"/>
          <w:tab w:val="clear" w:pos="8640"/>
        </w:tabs>
        <w:rPr>
          <w:b/>
          <w:sz w:val="20"/>
        </w:rPr>
      </w:pPr>
      <w:r>
        <w:rPr>
          <w:b/>
          <w:sz w:val="20"/>
        </w:rPr>
        <w:t>REFERENCES</w:t>
      </w:r>
    </w:p>
    <w:p w:rsidR="006A74A7" w:rsidRDefault="006A74A7" w:rsidP="006A74A7">
      <w:pPr>
        <w:pStyle w:val="PR1"/>
        <w:numPr>
          <w:ilvl w:val="4"/>
          <w:numId w:val="31"/>
        </w:numPr>
      </w:pPr>
      <w:r>
        <w:t xml:space="preserve">The </w:t>
      </w:r>
      <w:r w:rsidR="0044650F">
        <w:t xml:space="preserve">rising barrier </w:t>
      </w:r>
      <w:r>
        <w:t>shall be compliant with EC standards.</w:t>
      </w:r>
    </w:p>
    <w:p w:rsidR="003E3D5D" w:rsidRDefault="003E3D5D" w:rsidP="003E3D5D"/>
    <w:p w:rsidR="008C58C3" w:rsidRPr="003E3D5D" w:rsidRDefault="008C58C3" w:rsidP="008C58C3">
      <w:pPr>
        <w:numPr>
          <w:ilvl w:val="1"/>
          <w:numId w:val="1"/>
        </w:numPr>
        <w:rPr>
          <w:b/>
        </w:rPr>
      </w:pPr>
      <w:r>
        <w:rPr>
          <w:b/>
        </w:rPr>
        <w:t>SYSTEM REQUIREMENTS</w:t>
      </w:r>
    </w:p>
    <w:p w:rsidR="00C3232D" w:rsidRDefault="00C3232D" w:rsidP="00191465">
      <w:pPr>
        <w:pStyle w:val="PR1"/>
        <w:numPr>
          <w:ilvl w:val="4"/>
          <w:numId w:val="9"/>
        </w:numPr>
      </w:pPr>
      <w:r w:rsidRPr="00C3232D">
        <w:t xml:space="preserve">The </w:t>
      </w:r>
      <w:r w:rsidR="007736E1">
        <w:t>fenced</w:t>
      </w:r>
      <w:r w:rsidRPr="00C3232D">
        <w:t xml:space="preserve"> barrier must control and restrict vehicle traffic between secured and unsecured zones</w:t>
      </w:r>
      <w:r w:rsidR="000F38D8">
        <w:t>.</w:t>
      </w:r>
    </w:p>
    <w:p w:rsidR="00C3232D" w:rsidRDefault="00C3232D" w:rsidP="00191465">
      <w:pPr>
        <w:pStyle w:val="PR1"/>
        <w:numPr>
          <w:ilvl w:val="4"/>
          <w:numId w:val="9"/>
        </w:numPr>
      </w:pPr>
      <w:r w:rsidRPr="00C3232D">
        <w:t xml:space="preserve">Must feature </w:t>
      </w:r>
      <w:r w:rsidR="007736E1">
        <w:t>fenced</w:t>
      </w:r>
      <w:r w:rsidRPr="00C3232D">
        <w:t xml:space="preserve"> arm to block vehicles and prevent access to restricted areas without authorization.</w:t>
      </w:r>
    </w:p>
    <w:p w:rsidR="00D14F7C" w:rsidRDefault="00D14F7C" w:rsidP="00191465">
      <w:pPr>
        <w:pStyle w:val="PR1"/>
        <w:numPr>
          <w:ilvl w:val="4"/>
          <w:numId w:val="9"/>
        </w:numPr>
      </w:pPr>
      <w:r>
        <w:t xml:space="preserve">Must </w:t>
      </w:r>
      <w:r w:rsidR="0058475B">
        <w:t>be mechanically locked at the vertical (up position), and the horizontal (down position).</w:t>
      </w:r>
    </w:p>
    <w:p w:rsidR="00C3232D" w:rsidRDefault="00C3232D" w:rsidP="00191465">
      <w:pPr>
        <w:pStyle w:val="PR1"/>
        <w:numPr>
          <w:ilvl w:val="4"/>
          <w:numId w:val="9"/>
        </w:numPr>
      </w:pPr>
      <w:r w:rsidRPr="00C3232D">
        <w:t>Must be able to automatically operate and must be bidirectional, allowing traffic in both directions.</w:t>
      </w:r>
    </w:p>
    <w:p w:rsidR="008468CD" w:rsidRPr="00361AEE" w:rsidRDefault="0044650F" w:rsidP="008468CD">
      <w:pPr>
        <w:pStyle w:val="PR1"/>
      </w:pPr>
      <w:r w:rsidRPr="0044650F">
        <w:t>Must be configurable in one of three (3) states:</w:t>
      </w:r>
    </w:p>
    <w:p w:rsidR="008468CD" w:rsidRPr="00361AEE" w:rsidRDefault="0044650F" w:rsidP="008468CD">
      <w:pPr>
        <w:pStyle w:val="PR2"/>
        <w:rPr>
          <w:lang w:val="en-GB"/>
        </w:rPr>
      </w:pPr>
      <w:r w:rsidRPr="0044650F">
        <w:rPr>
          <w:lang w:val="en-GB"/>
        </w:rPr>
        <w:t>Open - arm remains in the open or up pos</w:t>
      </w:r>
      <w:r>
        <w:rPr>
          <w:lang w:val="en-GB"/>
        </w:rPr>
        <w:t>ition.</w:t>
      </w:r>
    </w:p>
    <w:p w:rsidR="008468CD" w:rsidRPr="00361AEE" w:rsidRDefault="0044650F" w:rsidP="008468CD">
      <w:pPr>
        <w:pStyle w:val="PR2"/>
        <w:rPr>
          <w:lang w:val="en-GB"/>
        </w:rPr>
      </w:pPr>
      <w:r w:rsidRPr="0044650F">
        <w:rPr>
          <w:lang w:val="en-GB"/>
        </w:rPr>
        <w:t xml:space="preserve">Closed - arm remains </w:t>
      </w:r>
      <w:r>
        <w:rPr>
          <w:lang w:val="en-GB"/>
        </w:rPr>
        <w:t>in the closed or down position.</w:t>
      </w:r>
    </w:p>
    <w:p w:rsidR="008468CD" w:rsidRPr="00361AEE" w:rsidRDefault="0044650F" w:rsidP="008468CD">
      <w:pPr>
        <w:pStyle w:val="PR2"/>
        <w:rPr>
          <w:lang w:val="en-GB"/>
        </w:rPr>
      </w:pPr>
      <w:r w:rsidRPr="0044650F">
        <w:rPr>
          <w:lang w:val="en-GB"/>
        </w:rPr>
        <w:t xml:space="preserve">Automatic - arm is normally in the closed position and controlled by the </w:t>
      </w:r>
      <w:r>
        <w:rPr>
          <w:lang w:val="en-GB"/>
        </w:rPr>
        <w:t>associated entry/exit hardware.</w:t>
      </w:r>
    </w:p>
    <w:p w:rsidR="0044650F" w:rsidRDefault="0044650F" w:rsidP="008468CD">
      <w:pPr>
        <w:pStyle w:val="PR1"/>
      </w:pPr>
      <w:r w:rsidRPr="0044650F">
        <w:t>Must be able to use the access control system to grant or deny access to the facility and operate with a variety of user authentication devices such as card reader devices, ticketing systems or barcode reader systems.</w:t>
      </w:r>
    </w:p>
    <w:p w:rsidR="0044650F" w:rsidRDefault="0044650F" w:rsidP="00191465">
      <w:pPr>
        <w:pStyle w:val="PR1"/>
      </w:pPr>
      <w:r w:rsidRPr="0044650F">
        <w:t xml:space="preserve">Must </w:t>
      </w:r>
      <w:r w:rsidR="004C2FED">
        <w:t>be able to manually raise and lower the gate.</w:t>
      </w:r>
    </w:p>
    <w:p w:rsidR="0044650F" w:rsidRDefault="0044650F" w:rsidP="00191465">
      <w:pPr>
        <w:pStyle w:val="PR1"/>
      </w:pPr>
      <w:r w:rsidRPr="0044650F">
        <w:t xml:space="preserve">The arm must be made of </w:t>
      </w:r>
      <w:r w:rsidR="001F6603">
        <w:t>aluminum with a steel rigid fence.</w:t>
      </w:r>
    </w:p>
    <w:p w:rsidR="00272BB6" w:rsidRDefault="00272BB6" w:rsidP="00191465">
      <w:pPr>
        <w:pStyle w:val="PR1"/>
      </w:pPr>
      <w:r>
        <w:t xml:space="preserve">Must have </w:t>
      </w:r>
      <w:r w:rsidR="0029651D">
        <w:t>a height adjustable</w:t>
      </w:r>
      <w:r>
        <w:t xml:space="preserve"> tip support.</w:t>
      </w:r>
    </w:p>
    <w:p w:rsidR="0044650F" w:rsidRDefault="0044650F" w:rsidP="00191465">
      <w:pPr>
        <w:pStyle w:val="PR1"/>
      </w:pPr>
      <w:r w:rsidRPr="0044650F">
        <w:t>Design of the unit must provide visual notification</w:t>
      </w:r>
      <w:r>
        <w:t xml:space="preserve"> option</w:t>
      </w:r>
      <w:r w:rsidRPr="0044650F">
        <w:t xml:space="preserve"> for intuitive process.</w:t>
      </w:r>
    </w:p>
    <w:p w:rsidR="008C58C3" w:rsidRPr="003E3D5D" w:rsidRDefault="008C58C3" w:rsidP="003E3D5D"/>
    <w:p w:rsidR="003E3D5D" w:rsidRPr="003E3D5D" w:rsidRDefault="003E3D5D" w:rsidP="003E3D5D">
      <w:pPr>
        <w:numPr>
          <w:ilvl w:val="1"/>
          <w:numId w:val="1"/>
        </w:numPr>
        <w:rPr>
          <w:b/>
        </w:rPr>
      </w:pPr>
      <w:r w:rsidRPr="003E3D5D">
        <w:rPr>
          <w:b/>
        </w:rPr>
        <w:t>SUBMITTALS</w:t>
      </w:r>
    </w:p>
    <w:p w:rsidR="00F44F33" w:rsidRPr="00461D3D" w:rsidRDefault="00461D3D" w:rsidP="00461D3D">
      <w:pPr>
        <w:pStyle w:val="PR1"/>
        <w:numPr>
          <w:ilvl w:val="4"/>
          <w:numId w:val="2"/>
        </w:numPr>
      </w:pPr>
      <w:r>
        <w:t xml:space="preserve">Submit </w:t>
      </w:r>
      <w:r w:rsidR="00665DCB">
        <w:t>product d</w:t>
      </w:r>
      <w:r>
        <w:t xml:space="preserve">ata: equipment </w:t>
      </w:r>
      <w:r w:rsidR="00F44F33" w:rsidRPr="00461D3D">
        <w:t>description</w:t>
      </w:r>
      <w:r w:rsidR="008F694B">
        <w:t>, dimensions</w:t>
      </w:r>
      <w:r w:rsidR="00F44F33" w:rsidRPr="00461D3D">
        <w:t xml:space="preserve">, electrical wiring diagrams for installation, and manufacturer's </w:t>
      </w:r>
      <w:r w:rsidR="00316959">
        <w:t xml:space="preserve">technical manuals </w:t>
      </w:r>
      <w:r w:rsidR="00F44F33" w:rsidRPr="00461D3D">
        <w:t>on each product to be used, including:</w:t>
      </w:r>
    </w:p>
    <w:p w:rsidR="00F44F33" w:rsidRPr="00461D3D" w:rsidRDefault="00F44F33" w:rsidP="00461D3D">
      <w:pPr>
        <w:pStyle w:val="PR2"/>
      </w:pPr>
      <w:r w:rsidRPr="00461D3D">
        <w:t>Preparation instructions and recommendations.</w:t>
      </w:r>
    </w:p>
    <w:p w:rsidR="00F44F33" w:rsidRPr="00461D3D" w:rsidRDefault="00F44F33" w:rsidP="00461D3D">
      <w:pPr>
        <w:pStyle w:val="PR2"/>
      </w:pPr>
      <w:r w:rsidRPr="00461D3D">
        <w:t>Storage and handling requirements and recommendations.</w:t>
      </w:r>
    </w:p>
    <w:p w:rsidR="00461D3D" w:rsidRDefault="00F44F33" w:rsidP="00461D3D">
      <w:pPr>
        <w:pStyle w:val="PR2"/>
      </w:pPr>
      <w:r w:rsidRPr="00461D3D">
        <w:t>Installation methods.</w:t>
      </w:r>
    </w:p>
    <w:p w:rsidR="00067974" w:rsidRDefault="00067974" w:rsidP="00461D3D">
      <w:pPr>
        <w:pStyle w:val="PR2"/>
      </w:pPr>
      <w:r>
        <w:t>Operation and maintenance manuals.</w:t>
      </w:r>
    </w:p>
    <w:p w:rsidR="00461D3D" w:rsidRDefault="00461D3D" w:rsidP="00461D3D">
      <w:pPr>
        <w:pStyle w:val="PR1"/>
      </w:pPr>
      <w:r>
        <w:t xml:space="preserve">Provide </w:t>
      </w:r>
      <w:r w:rsidR="00665DCB">
        <w:t>s</w:t>
      </w:r>
      <w:r>
        <w:t xml:space="preserve">hop </w:t>
      </w:r>
      <w:r w:rsidR="00665DCB">
        <w:t>d</w:t>
      </w:r>
      <w:r>
        <w:t>rawings and indicate component connections and location, anchorage methods and location</w:t>
      </w:r>
      <w:r w:rsidR="00665DCB">
        <w:t xml:space="preserve">, </w:t>
      </w:r>
      <w:r>
        <w:t>and installation details.</w:t>
      </w:r>
    </w:p>
    <w:p w:rsidR="00F44F33" w:rsidRDefault="00F44F33" w:rsidP="00435B0F"/>
    <w:p w:rsidR="00272BB6" w:rsidRDefault="00272BB6" w:rsidP="00435B0F"/>
    <w:p w:rsidR="00272BB6" w:rsidRPr="003E3D5D" w:rsidRDefault="00272BB6" w:rsidP="00435B0F"/>
    <w:p w:rsidR="003E3D5D" w:rsidRPr="003E3D5D" w:rsidRDefault="003E3D5D" w:rsidP="003E3D5D">
      <w:pPr>
        <w:numPr>
          <w:ilvl w:val="1"/>
          <w:numId w:val="1"/>
        </w:numPr>
        <w:rPr>
          <w:b/>
        </w:rPr>
      </w:pPr>
      <w:r w:rsidRPr="003E3D5D">
        <w:rPr>
          <w:b/>
        </w:rPr>
        <w:t>DELIVERY, STORAGE AND HANDLING</w:t>
      </w:r>
    </w:p>
    <w:p w:rsidR="003E3D5D" w:rsidRPr="003E3D5D" w:rsidRDefault="003E3D5D" w:rsidP="00007140">
      <w:pPr>
        <w:pStyle w:val="PR1"/>
        <w:numPr>
          <w:ilvl w:val="4"/>
          <w:numId w:val="4"/>
        </w:numPr>
      </w:pPr>
      <w:r w:rsidRPr="003E3D5D">
        <w:t xml:space="preserve">Deliver </w:t>
      </w:r>
      <w:r w:rsidR="00444843">
        <w:t>equipment</w:t>
      </w:r>
      <w:r w:rsidR="00763FCB">
        <w:t xml:space="preserve"> </w:t>
      </w:r>
      <w:r w:rsidRPr="003E3D5D">
        <w:t>to job site in manufacturer’s packaging</w:t>
      </w:r>
      <w:r w:rsidR="00444843">
        <w:t>,</w:t>
      </w:r>
      <w:r w:rsidRPr="003E3D5D">
        <w:t xml:space="preserve"> undamaged</w:t>
      </w:r>
      <w:r w:rsidR="00444843">
        <w:t xml:space="preserve"> and </w:t>
      </w:r>
      <w:r w:rsidRPr="003E3D5D">
        <w:t>complete with installation instructions.</w:t>
      </w:r>
    </w:p>
    <w:p w:rsidR="0044650F" w:rsidRDefault="0044650F" w:rsidP="00A2350F">
      <w:pPr>
        <w:pStyle w:val="PR1"/>
      </w:pPr>
      <w:r w:rsidRPr="0044650F">
        <w:t>Store indoors in a controlled environment, protected from construction activities and debris.</w:t>
      </w:r>
    </w:p>
    <w:p w:rsidR="003E3D5D" w:rsidRPr="003E3D5D" w:rsidRDefault="003E3D5D" w:rsidP="003E3D5D">
      <w:pPr>
        <w:ind w:left="180"/>
      </w:pPr>
    </w:p>
    <w:p w:rsidR="003E3D5D" w:rsidRPr="003E3D5D" w:rsidRDefault="003E3D5D" w:rsidP="003E3D5D">
      <w:pPr>
        <w:numPr>
          <w:ilvl w:val="1"/>
          <w:numId w:val="1"/>
        </w:numPr>
        <w:rPr>
          <w:b/>
        </w:rPr>
      </w:pPr>
      <w:r w:rsidRPr="003E3D5D">
        <w:rPr>
          <w:b/>
        </w:rPr>
        <w:t>PROJECT/SITE CONDITIONS</w:t>
      </w:r>
    </w:p>
    <w:p w:rsidR="0044650F" w:rsidRDefault="0044650F" w:rsidP="00A2350F">
      <w:pPr>
        <w:pStyle w:val="PR1"/>
        <w:numPr>
          <w:ilvl w:val="4"/>
          <w:numId w:val="3"/>
        </w:numPr>
      </w:pPr>
      <w:r w:rsidRPr="0044650F">
        <w:t>Install the rising barrier on leveled concrete base.</w:t>
      </w:r>
    </w:p>
    <w:p w:rsidR="00F96DC9" w:rsidRPr="003E3D5D" w:rsidRDefault="00F96DC9" w:rsidP="00F96DC9">
      <w:pPr>
        <w:pStyle w:val="PR1"/>
        <w:numPr>
          <w:ilvl w:val="0"/>
          <w:numId w:val="0"/>
        </w:numPr>
      </w:pPr>
    </w:p>
    <w:p w:rsidR="00F96DC9" w:rsidRPr="003E3D5D" w:rsidRDefault="00F96DC9" w:rsidP="00F96DC9">
      <w:pPr>
        <w:numPr>
          <w:ilvl w:val="1"/>
          <w:numId w:val="1"/>
        </w:numPr>
        <w:rPr>
          <w:b/>
        </w:rPr>
      </w:pPr>
      <w:r w:rsidRPr="003E3D5D">
        <w:rPr>
          <w:b/>
        </w:rPr>
        <w:t>QUALITY ASSURANCE</w:t>
      </w:r>
    </w:p>
    <w:p w:rsidR="00F96DC9" w:rsidRPr="007B4A52" w:rsidRDefault="007C2C90" w:rsidP="00943088">
      <w:pPr>
        <w:pStyle w:val="PR1"/>
        <w:numPr>
          <w:ilvl w:val="4"/>
          <w:numId w:val="7"/>
        </w:numPr>
      </w:pPr>
      <w:r>
        <w:t>The rising barrier must be manufactured in the European Union</w:t>
      </w:r>
    </w:p>
    <w:p w:rsidR="00F96DC9" w:rsidRPr="007B4A52" w:rsidRDefault="00F96DC9" w:rsidP="00F96DC9">
      <w:pPr>
        <w:pStyle w:val="PR1"/>
      </w:pPr>
      <w:r w:rsidRPr="007B4A52">
        <w:t xml:space="preserve">Manufacturer Qualifications: </w:t>
      </w:r>
    </w:p>
    <w:p w:rsidR="00F96DC9" w:rsidRDefault="00F96DC9" w:rsidP="00F96DC9">
      <w:pPr>
        <w:pStyle w:val="PR2"/>
      </w:pPr>
      <w:r>
        <w:t xml:space="preserve">Manufacturer shall be a company </w:t>
      </w:r>
      <w:r w:rsidRPr="00571A91">
        <w:rPr>
          <w:lang w:val="en-GB"/>
        </w:rPr>
        <w:t>specialis</w:t>
      </w:r>
      <w:r>
        <w:rPr>
          <w:lang w:val="en-GB"/>
        </w:rPr>
        <w:t xml:space="preserve">ing </w:t>
      </w:r>
      <w:r>
        <w:t xml:space="preserve">in designing and manufacturing </w:t>
      </w:r>
      <w:r w:rsidR="0044650F">
        <w:t>rising barriers</w:t>
      </w:r>
      <w:r>
        <w:t xml:space="preserve"> with a proven minimum experience of </w:t>
      </w:r>
      <w:r w:rsidR="0035529D">
        <w:t>forty-five (45) years</w:t>
      </w:r>
    </w:p>
    <w:p w:rsidR="00F96DC9" w:rsidRDefault="00F96DC9" w:rsidP="00F96DC9">
      <w:pPr>
        <w:pStyle w:val="PR2"/>
      </w:pPr>
      <w:r>
        <w:t>Manufacturer shall have a Quality Management Sys</w:t>
      </w:r>
      <w:r w:rsidR="00371ABA">
        <w:t>tem compliant with ISO 9001</w:t>
      </w:r>
    </w:p>
    <w:p w:rsidR="00F96DC9" w:rsidRDefault="003439CA" w:rsidP="00F96DC9">
      <w:pPr>
        <w:pStyle w:val="PR1"/>
      </w:pPr>
      <w:r w:rsidRPr="003439CA">
        <w:t>Source Limitations: obtain the rising barrier from Automatic Systems.</w:t>
      </w:r>
    </w:p>
    <w:p w:rsidR="00F96DC9" w:rsidRPr="003E3D5D" w:rsidRDefault="00F96DC9" w:rsidP="003E3D5D"/>
    <w:p w:rsidR="003E3D5D" w:rsidRPr="003E3D5D" w:rsidRDefault="003E3D5D" w:rsidP="003E3D5D">
      <w:pPr>
        <w:pStyle w:val="Titre6"/>
        <w:keepNext/>
        <w:numPr>
          <w:ilvl w:val="1"/>
          <w:numId w:val="1"/>
        </w:numPr>
        <w:spacing w:before="0" w:after="0"/>
        <w:rPr>
          <w:rFonts w:ascii="Arial" w:hAnsi="Arial"/>
          <w:sz w:val="20"/>
          <w:szCs w:val="20"/>
        </w:rPr>
      </w:pPr>
      <w:r w:rsidRPr="003E3D5D">
        <w:rPr>
          <w:rFonts w:ascii="Arial" w:hAnsi="Arial"/>
          <w:sz w:val="20"/>
          <w:szCs w:val="20"/>
        </w:rPr>
        <w:t>WARRANTY</w:t>
      </w:r>
    </w:p>
    <w:p w:rsidR="00943088" w:rsidRPr="00943088" w:rsidRDefault="00D703BC" w:rsidP="00943088">
      <w:pPr>
        <w:pStyle w:val="PR1"/>
        <w:numPr>
          <w:ilvl w:val="4"/>
          <w:numId w:val="6"/>
        </w:numPr>
      </w:pPr>
      <w:r>
        <w:t xml:space="preserve">Automatic Systems warranties its products against </w:t>
      </w:r>
      <w:r w:rsidR="003439CA">
        <w:t>parts defects</w:t>
      </w:r>
      <w:r>
        <w:t xml:space="preserve"> for a period of two (2) yea</w:t>
      </w:r>
      <w:r w:rsidR="001C51E1">
        <w:t xml:space="preserve">rs from the date of invoicing. </w:t>
      </w:r>
      <w:r>
        <w:t>This w</w:t>
      </w:r>
      <w:r w:rsidR="003439CA">
        <w:t>arranty excludes</w:t>
      </w:r>
      <w:r>
        <w:t xml:space="preserve"> normal wear on finishes or damage that occurs due to abuse or misuse.</w:t>
      </w:r>
      <w:r w:rsidRPr="00D703BC">
        <w:t xml:space="preserve"> </w:t>
      </w:r>
      <w:r w:rsidRPr="003E3D5D">
        <w:t xml:space="preserve">Obtain full warranty terms from </w:t>
      </w:r>
      <w:r>
        <w:t>Automatic Systems.</w:t>
      </w:r>
    </w:p>
    <w:p w:rsidR="0009777E" w:rsidRDefault="0009777E" w:rsidP="00BC2378">
      <w:pPr>
        <w:pStyle w:val="En-tte"/>
        <w:rPr>
          <w:rFonts w:ascii="Univers" w:hAnsi="Univers"/>
          <w:b/>
          <w:sz w:val="24"/>
        </w:rPr>
        <w:sectPr w:rsidR="0009777E" w:rsidSect="004E1F98">
          <w:headerReference w:type="default" r:id="rId7"/>
          <w:footerReference w:type="default" r:id="rId8"/>
          <w:headerReference w:type="first" r:id="rId9"/>
          <w:footerReference w:type="first" r:id="rId10"/>
          <w:pgSz w:w="12240" w:h="15840" w:code="1"/>
          <w:pgMar w:top="1376" w:right="720" w:bottom="1080" w:left="1080" w:header="576" w:footer="576" w:gutter="0"/>
          <w:cols w:space="720"/>
          <w:docGrid w:linePitch="272"/>
        </w:sectPr>
      </w:pPr>
    </w:p>
    <w:p w:rsidR="00903176" w:rsidRPr="00BC2378" w:rsidRDefault="00903176" w:rsidP="00903176">
      <w:pPr>
        <w:rPr>
          <w:rFonts w:cs="Arial"/>
          <w:b/>
          <w:sz w:val="24"/>
        </w:rPr>
      </w:pPr>
    </w:p>
    <w:p w:rsidR="00903176" w:rsidRPr="00BC2378" w:rsidRDefault="00903176" w:rsidP="00903176">
      <w:pPr>
        <w:pStyle w:val="Titre2"/>
        <w:rPr>
          <w:rFonts w:ascii="Arial" w:hAnsi="Arial" w:cs="Arial"/>
          <w:b/>
        </w:rPr>
      </w:pPr>
      <w:r w:rsidRPr="00BC2378">
        <w:rPr>
          <w:rFonts w:ascii="Arial" w:hAnsi="Arial" w:cs="Arial"/>
          <w:b/>
        </w:rPr>
        <w:t>PART I</w:t>
      </w:r>
      <w:r>
        <w:rPr>
          <w:rFonts w:ascii="Arial" w:hAnsi="Arial" w:cs="Arial"/>
          <w:b/>
        </w:rPr>
        <w:t>I</w:t>
      </w:r>
      <w:r w:rsidRPr="00BC2378">
        <w:rPr>
          <w:rFonts w:ascii="Arial" w:hAnsi="Arial" w:cs="Arial"/>
          <w:b/>
        </w:rPr>
        <w:t xml:space="preserve"> – </w:t>
      </w:r>
      <w:r>
        <w:rPr>
          <w:rFonts w:ascii="Arial" w:hAnsi="Arial" w:cs="Arial"/>
          <w:b/>
        </w:rPr>
        <w:t>PRODUCTS</w:t>
      </w:r>
    </w:p>
    <w:p w:rsidR="00943088" w:rsidRDefault="00943088" w:rsidP="00903176"/>
    <w:p w:rsidR="00943088" w:rsidRPr="002E2E66" w:rsidRDefault="00943088" w:rsidP="00943088">
      <w:pPr>
        <w:numPr>
          <w:ilvl w:val="1"/>
          <w:numId w:val="5"/>
        </w:numPr>
        <w:rPr>
          <w:b/>
        </w:rPr>
      </w:pPr>
      <w:r w:rsidRPr="002E2E66">
        <w:rPr>
          <w:b/>
        </w:rPr>
        <w:t>MANUFACTURER</w:t>
      </w:r>
      <w:r w:rsidR="00F31CAD">
        <w:rPr>
          <w:b/>
        </w:rPr>
        <w:t>S</w:t>
      </w:r>
    </w:p>
    <w:p w:rsidR="008606A5" w:rsidRDefault="008606A5" w:rsidP="008606A5">
      <w:pPr>
        <w:pStyle w:val="PR1"/>
        <w:numPr>
          <w:ilvl w:val="4"/>
          <w:numId w:val="8"/>
        </w:numPr>
      </w:pPr>
      <w:r>
        <w:t>Manufacturers: subject to compliance with requirements, provide products by one of the following:</w:t>
      </w:r>
    </w:p>
    <w:p w:rsidR="008606A5" w:rsidRPr="004C2FED" w:rsidRDefault="008606A5" w:rsidP="008606A5">
      <w:pPr>
        <w:pStyle w:val="PR2"/>
      </w:pPr>
      <w:r w:rsidRPr="004C2FED">
        <w:t xml:space="preserve">AUTOMATIC SYSTEMS, </w:t>
      </w:r>
      <w:r w:rsidR="004C2FED" w:rsidRPr="004C2FED">
        <w:t>5 avenue Mercator</w:t>
      </w:r>
      <w:r w:rsidR="00D50A7B" w:rsidRPr="004C2FED">
        <w:t xml:space="preserve">, </w:t>
      </w:r>
      <w:r w:rsidR="004C2FED">
        <w:t>1300 Wavre</w:t>
      </w:r>
      <w:r w:rsidR="00D50A7B" w:rsidRPr="004C2FED">
        <w:t xml:space="preserve">, </w:t>
      </w:r>
      <w:r w:rsidR="004C2FED">
        <w:t>BELGIUM</w:t>
      </w:r>
    </w:p>
    <w:p w:rsidR="008606A5" w:rsidRDefault="008606A5" w:rsidP="008606A5">
      <w:pPr>
        <w:pStyle w:val="PR2"/>
        <w:numPr>
          <w:ilvl w:val="0"/>
          <w:numId w:val="0"/>
        </w:numPr>
        <w:ind w:left="864"/>
        <w:rPr>
          <w:lang w:val="fr-FR"/>
        </w:rPr>
      </w:pPr>
      <w:r w:rsidRPr="004C2FED">
        <w:tab/>
      </w:r>
      <w:r w:rsidRPr="004C2FED">
        <w:tab/>
      </w:r>
      <w:proofErr w:type="spellStart"/>
      <w:r w:rsidRPr="007B5751">
        <w:rPr>
          <w:lang w:val="fr-FR"/>
        </w:rPr>
        <w:t>Homepage</w:t>
      </w:r>
      <w:proofErr w:type="spellEnd"/>
      <w:r w:rsidRPr="007B5751">
        <w:rPr>
          <w:lang w:val="fr-FR"/>
        </w:rPr>
        <w:t xml:space="preserve"> : </w:t>
      </w:r>
      <w:hyperlink r:id="rId11" w:history="1">
        <w:r w:rsidR="00076B95">
          <w:rPr>
            <w:rStyle w:val="Lienhypertexte"/>
            <w:lang w:val="fr-FR"/>
          </w:rPr>
          <w:t>www.automatic-systems.com</w:t>
        </w:r>
      </w:hyperlink>
      <w:r w:rsidRPr="007B5751">
        <w:rPr>
          <w:lang w:val="fr-FR"/>
        </w:rPr>
        <w:t xml:space="preserve">   E-mail : </w:t>
      </w:r>
      <w:hyperlink r:id="rId12" w:history="1">
        <w:r w:rsidRPr="007B5751">
          <w:rPr>
            <w:rStyle w:val="Lienhypertexte"/>
            <w:lang w:val="fr-FR"/>
          </w:rPr>
          <w:t>asmail@automatic-systems.com</w:t>
        </w:r>
      </w:hyperlink>
    </w:p>
    <w:p w:rsidR="00D447A5" w:rsidRDefault="0069378B" w:rsidP="008606A5">
      <w:pPr>
        <w:pStyle w:val="PR1"/>
      </w:pPr>
      <w:r>
        <w:t>Products</w:t>
      </w:r>
      <w:r w:rsidR="00D447A5">
        <w:t>:</w:t>
      </w:r>
    </w:p>
    <w:p w:rsidR="007A5403" w:rsidRPr="00EE2590" w:rsidRDefault="00C060AC" w:rsidP="00D447A5">
      <w:pPr>
        <w:pStyle w:val="PR2"/>
      </w:pPr>
      <w:r>
        <w:t>Fenced</w:t>
      </w:r>
      <w:r w:rsidR="00696F64">
        <w:t xml:space="preserve"> barrier</w:t>
      </w:r>
      <w:r w:rsidR="007A5403" w:rsidRPr="00EE2590">
        <w:t xml:space="preserve">, Model </w:t>
      </w:r>
      <w:r w:rsidR="00696F64">
        <w:t>BL</w:t>
      </w:r>
      <w:r>
        <w:t>G 76</w:t>
      </w:r>
    </w:p>
    <w:p w:rsidR="007F6B47" w:rsidRDefault="007F6B47" w:rsidP="007F6B47"/>
    <w:p w:rsidR="008E2340" w:rsidRPr="008E2340" w:rsidRDefault="008E2340" w:rsidP="008E2340">
      <w:pPr>
        <w:numPr>
          <w:ilvl w:val="1"/>
          <w:numId w:val="5"/>
        </w:numPr>
        <w:rPr>
          <w:b/>
        </w:rPr>
      </w:pPr>
      <w:r>
        <w:rPr>
          <w:b/>
        </w:rPr>
        <w:t>CONSTRUCTION</w:t>
      </w:r>
    </w:p>
    <w:p w:rsidR="008E2340" w:rsidRPr="00361AEE" w:rsidRDefault="007A5403" w:rsidP="00885001">
      <w:pPr>
        <w:pStyle w:val="PR1"/>
        <w:numPr>
          <w:ilvl w:val="4"/>
          <w:numId w:val="16"/>
        </w:numPr>
      </w:pPr>
      <w:r>
        <w:t>Operator frame</w:t>
      </w:r>
    </w:p>
    <w:p w:rsidR="008127BB" w:rsidRDefault="007A5403" w:rsidP="00A44D67">
      <w:pPr>
        <w:pStyle w:val="PR2"/>
      </w:pPr>
      <w:r w:rsidRPr="007A5403">
        <w:t xml:space="preserve">Frame must be manufactured </w:t>
      </w:r>
      <w:r w:rsidR="00D3755C">
        <w:t xml:space="preserve">of folded and welded </w:t>
      </w:r>
      <w:r w:rsidR="00A44D67">
        <w:t xml:space="preserve">strong section </w:t>
      </w:r>
      <w:r w:rsidR="00D3755C">
        <w:t>sheet steel</w:t>
      </w:r>
      <w:r w:rsidR="00696F64">
        <w:t xml:space="preserve"> (from 3 to </w:t>
      </w:r>
      <w:r w:rsidR="004C2FED">
        <w:t>10</w:t>
      </w:r>
      <w:r w:rsidR="00696F64">
        <w:t xml:space="preserve"> mm thick)</w:t>
      </w:r>
      <w:r w:rsidR="00D3755C">
        <w:t xml:space="preserve">, </w:t>
      </w:r>
      <w:r w:rsidR="00A44D67">
        <w:t xml:space="preserve">protected by cataphoresis and two coats of structured paint </w:t>
      </w:r>
      <w:r w:rsidR="00983D97">
        <w:t xml:space="preserve">(standard colour: </w:t>
      </w:r>
      <w:r w:rsidR="00696F64">
        <w:t>orange</w:t>
      </w:r>
      <w:r w:rsidR="00983D97">
        <w:t xml:space="preserve"> RAL </w:t>
      </w:r>
      <w:r w:rsidR="00696F64">
        <w:t>2000</w:t>
      </w:r>
      <w:r w:rsidR="00D3755C">
        <w:t>).</w:t>
      </w:r>
    </w:p>
    <w:p w:rsidR="00D3755C" w:rsidRDefault="00D3755C" w:rsidP="00D3755C">
      <w:pPr>
        <w:pStyle w:val="PR1"/>
      </w:pPr>
      <w:r>
        <w:t>Access panels</w:t>
      </w:r>
    </w:p>
    <w:p w:rsidR="00D3755C" w:rsidRDefault="00D3755C" w:rsidP="00D3755C">
      <w:pPr>
        <w:pStyle w:val="PR2"/>
      </w:pPr>
      <w:r>
        <w:t xml:space="preserve">The </w:t>
      </w:r>
      <w:r w:rsidR="00036FAF">
        <w:t>top and side panel</w:t>
      </w:r>
      <w:r w:rsidR="00417A9B">
        <w:t>s</w:t>
      </w:r>
      <w:r>
        <w:t xml:space="preserve"> must be removable to allow easy access to both the electromechanical drive and electronic control units.</w:t>
      </w:r>
    </w:p>
    <w:p w:rsidR="00D3755C" w:rsidRDefault="00D3755C" w:rsidP="00D3755C">
      <w:pPr>
        <w:pStyle w:val="PR2"/>
      </w:pPr>
      <w:r>
        <w:t>Openings must be key-locked.</w:t>
      </w:r>
    </w:p>
    <w:p w:rsidR="007A5403" w:rsidRDefault="007A5403" w:rsidP="007A5403">
      <w:pPr>
        <w:pStyle w:val="PR1"/>
      </w:pPr>
      <w:r>
        <w:t>Arm</w:t>
      </w:r>
    </w:p>
    <w:p w:rsidR="007A5403" w:rsidRDefault="00C060AC" w:rsidP="007A5403">
      <w:pPr>
        <w:pStyle w:val="PR2"/>
      </w:pPr>
      <w:r>
        <w:t>Left or right mounted arm</w:t>
      </w:r>
      <w:r w:rsidR="007A5403">
        <w:t>,</w:t>
      </w:r>
    </w:p>
    <w:p w:rsidR="00AF24A4" w:rsidRPr="002A58CE" w:rsidRDefault="00AA147F" w:rsidP="00322D9A">
      <w:pPr>
        <w:pStyle w:val="PR2"/>
      </w:pPr>
      <w:r w:rsidRPr="002A58CE">
        <w:t xml:space="preserve">To </w:t>
      </w:r>
      <w:r w:rsidR="00036FAF">
        <w:t xml:space="preserve">be </w:t>
      </w:r>
      <w:r w:rsidR="00417A9B">
        <w:t>round</w:t>
      </w:r>
      <w:r w:rsidRPr="002A58CE">
        <w:t xml:space="preserve"> and manufactured from aluminum</w:t>
      </w:r>
      <w:r w:rsidR="002A58CE" w:rsidRPr="002A58CE">
        <w:t xml:space="preserve"> </w:t>
      </w:r>
      <w:r w:rsidRPr="002A58CE">
        <w:t>(</w:t>
      </w:r>
      <w:r w:rsidR="00417A9B">
        <w:t xml:space="preserve">made up of 2 or 3 segments fitting into each other of a diameter of 100 – 90 – 84 mm </w:t>
      </w:r>
      <w:r w:rsidR="002A58CE" w:rsidRPr="002A58CE">
        <w:t xml:space="preserve">with </w:t>
      </w:r>
      <w:r w:rsidRPr="002A58CE">
        <w:t xml:space="preserve">maximum </w:t>
      </w:r>
      <w:r w:rsidR="00954764">
        <w:t>12</w:t>
      </w:r>
      <w:r w:rsidR="00844623">
        <w:t xml:space="preserve"> </w:t>
      </w:r>
      <w:r w:rsidRPr="002A58CE">
        <w:t>m</w:t>
      </w:r>
      <w:r w:rsidR="002A58CE" w:rsidRPr="002A58CE">
        <w:t xml:space="preserve"> length</w:t>
      </w:r>
      <w:r w:rsidRPr="002A58CE">
        <w:t>), lacquered</w:t>
      </w:r>
      <w:r w:rsidR="002A58CE" w:rsidRPr="002A58CE">
        <w:t xml:space="preserve"> white with red</w:t>
      </w:r>
      <w:r w:rsidRPr="002A58CE">
        <w:t xml:space="preserve"> reflective strips</w:t>
      </w:r>
      <w:r w:rsidR="002A58CE" w:rsidRPr="002A58CE">
        <w:t>.</w:t>
      </w:r>
    </w:p>
    <w:p w:rsidR="008E2340" w:rsidRPr="00770D89" w:rsidRDefault="00C060AC" w:rsidP="008E2340">
      <w:pPr>
        <w:pStyle w:val="PR2"/>
        <w:rPr>
          <w:i/>
          <w:iCs/>
        </w:rPr>
      </w:pPr>
      <w:r>
        <w:rPr>
          <w:iCs/>
        </w:rPr>
        <w:t>The arm is mounted with a rigid fence formed by a frame constructed of square steel profiles of 30 x 30 mm, with hot-</w:t>
      </w:r>
      <w:r w:rsidR="0091454C">
        <w:rPr>
          <w:iCs/>
        </w:rPr>
        <w:t>galvanized</w:t>
      </w:r>
      <w:r>
        <w:rPr>
          <w:iCs/>
        </w:rPr>
        <w:t xml:space="preserve"> steel wire latticework.</w:t>
      </w:r>
    </w:p>
    <w:p w:rsidR="008E2340" w:rsidRDefault="008E2340" w:rsidP="008E2340">
      <w:pPr>
        <w:pStyle w:val="PR1"/>
      </w:pPr>
      <w:r>
        <w:t>Enclosure</w:t>
      </w:r>
    </w:p>
    <w:p w:rsidR="008E2340" w:rsidRDefault="008E2340" w:rsidP="008E2340">
      <w:pPr>
        <w:pStyle w:val="PR2"/>
      </w:pPr>
      <w:r>
        <w:t>Design</w:t>
      </w:r>
      <w:r w:rsidR="00444843">
        <w:t xml:space="preserve"> of the unit’s enclosure shall e</w:t>
      </w:r>
      <w:r>
        <w:t>nsure an IP</w:t>
      </w:r>
      <w:r w:rsidR="00A53738">
        <w:t xml:space="preserve"> </w:t>
      </w:r>
      <w:r w:rsidR="00417A9B">
        <w:t>4</w:t>
      </w:r>
      <w:r w:rsidR="00844623">
        <w:t>4</w:t>
      </w:r>
      <w:r>
        <w:t xml:space="preserve"> degree of protection</w:t>
      </w:r>
    </w:p>
    <w:p w:rsidR="00FC50BE" w:rsidRDefault="00FC50BE" w:rsidP="00FC50BE"/>
    <w:p w:rsidR="00FC50BE" w:rsidRPr="008E2340" w:rsidRDefault="00FC50BE" w:rsidP="00FC50BE">
      <w:pPr>
        <w:numPr>
          <w:ilvl w:val="1"/>
          <w:numId w:val="5"/>
        </w:numPr>
        <w:rPr>
          <w:b/>
        </w:rPr>
      </w:pPr>
      <w:r>
        <w:rPr>
          <w:b/>
        </w:rPr>
        <w:t>DIMENSIONS</w:t>
      </w:r>
    </w:p>
    <w:p w:rsidR="00FC50BE" w:rsidRPr="00334F47" w:rsidRDefault="007465BF" w:rsidP="00885001">
      <w:pPr>
        <w:pStyle w:val="PR1"/>
        <w:numPr>
          <w:ilvl w:val="4"/>
          <w:numId w:val="15"/>
        </w:numPr>
      </w:pPr>
      <w:r>
        <w:rPr>
          <w:lang w:val="en-GB"/>
        </w:rPr>
        <w:t>Fence</w:t>
      </w:r>
      <w:r w:rsidR="00AA147F" w:rsidRPr="00AA147F">
        <w:rPr>
          <w:lang w:val="en-GB"/>
        </w:rPr>
        <w:t xml:space="preserve"> </w:t>
      </w:r>
      <w:r w:rsidR="00334F47">
        <w:rPr>
          <w:lang w:val="en-GB"/>
        </w:rPr>
        <w:t>dimensions</w:t>
      </w:r>
      <w:r w:rsidR="00AA147F" w:rsidRPr="00AA147F">
        <w:rPr>
          <w:lang w:val="en-GB"/>
        </w:rPr>
        <w:t>:</w:t>
      </w:r>
      <w:r w:rsidR="00FC50BE">
        <w:rPr>
          <w:lang w:val="en-GB"/>
        </w:rPr>
        <w:t xml:space="preserve"> </w:t>
      </w:r>
    </w:p>
    <w:p w:rsidR="00334F47" w:rsidRPr="00FC50BE" w:rsidRDefault="00334F47" w:rsidP="00334F47">
      <w:pPr>
        <w:pStyle w:val="PRN"/>
        <w:pBdr>
          <w:bottom w:val="single" w:sz="4" w:space="0" w:color="000000"/>
        </w:pBdr>
      </w:pPr>
      <w:r>
        <w:t>** NOTE TO SPECIFIER ** Chose from the following subparagraphs in brackets</w:t>
      </w:r>
    </w:p>
    <w:p w:rsidR="00FC50BE" w:rsidRPr="00655108" w:rsidRDefault="00334F47" w:rsidP="00334F47">
      <w:pPr>
        <w:pStyle w:val="PR2"/>
      </w:pPr>
      <w:r>
        <w:rPr>
          <w:lang w:val="en-GB"/>
        </w:rPr>
        <w:t>[</w:t>
      </w:r>
      <w:r w:rsidR="00E53829" w:rsidRPr="00E53829">
        <w:rPr>
          <w:i/>
          <w:lang w:val="en-GB"/>
        </w:rPr>
        <w:t xml:space="preserve">BLG 76H: </w:t>
      </w:r>
      <w:r w:rsidR="007465BF" w:rsidRPr="00055611">
        <w:rPr>
          <w:i/>
          <w:lang w:val="en-GB"/>
        </w:rPr>
        <w:t xml:space="preserve">The </w:t>
      </w:r>
      <w:r w:rsidR="007465BF">
        <w:rPr>
          <w:i/>
          <w:lang w:val="en-GB"/>
        </w:rPr>
        <w:t>fence</w:t>
      </w:r>
      <w:r w:rsidR="007465BF" w:rsidRPr="00055611">
        <w:rPr>
          <w:i/>
          <w:lang w:val="en-GB"/>
        </w:rPr>
        <w:t xml:space="preserve"> dimensions must be </w:t>
      </w:r>
      <w:r w:rsidR="00655108" w:rsidRPr="00E53829">
        <w:rPr>
          <w:i/>
          <w:lang w:val="en-GB"/>
        </w:rPr>
        <w:t>2</w:t>
      </w:r>
      <w:r w:rsidR="00655108" w:rsidRPr="00334F47">
        <w:rPr>
          <w:i/>
          <w:lang w:val="en-GB"/>
        </w:rPr>
        <w:t>.3 m</w:t>
      </w:r>
      <w:r w:rsidR="00AA147F" w:rsidRPr="00334F47">
        <w:rPr>
          <w:i/>
          <w:lang w:val="en-GB"/>
        </w:rPr>
        <w:t xml:space="preserve"> </w:t>
      </w:r>
      <w:r w:rsidR="00655108" w:rsidRPr="00334F47">
        <w:rPr>
          <w:i/>
          <w:lang w:val="en-GB"/>
        </w:rPr>
        <w:t>x 4.2 m (height x length)</w:t>
      </w:r>
      <w:r w:rsidR="005900AA" w:rsidRPr="00334F47">
        <w:rPr>
          <w:i/>
          <w:lang w:val="en-GB"/>
        </w:rPr>
        <w:t>.</w:t>
      </w:r>
      <w:r w:rsidRPr="00334F47">
        <w:rPr>
          <w:lang w:val="en-GB"/>
        </w:rPr>
        <w:t>]</w:t>
      </w:r>
    </w:p>
    <w:p w:rsidR="00655108" w:rsidRPr="00AA147F" w:rsidRDefault="00334F47" w:rsidP="00334F47">
      <w:pPr>
        <w:pStyle w:val="PR2"/>
      </w:pPr>
      <w:r>
        <w:t>[</w:t>
      </w:r>
      <w:r w:rsidR="00E53829" w:rsidRPr="00E53829">
        <w:rPr>
          <w:i/>
        </w:rPr>
        <w:t xml:space="preserve">BLG 76L: </w:t>
      </w:r>
      <w:r w:rsidR="007465BF" w:rsidRPr="00055611">
        <w:rPr>
          <w:i/>
          <w:lang w:val="en-GB"/>
        </w:rPr>
        <w:t xml:space="preserve">The </w:t>
      </w:r>
      <w:r w:rsidR="007465BF">
        <w:rPr>
          <w:i/>
          <w:lang w:val="en-GB"/>
        </w:rPr>
        <w:t>fence</w:t>
      </w:r>
      <w:r w:rsidR="007465BF" w:rsidRPr="00055611">
        <w:rPr>
          <w:i/>
          <w:lang w:val="en-GB"/>
        </w:rPr>
        <w:t xml:space="preserve"> dimensions must be </w:t>
      </w:r>
      <w:r w:rsidR="00655108" w:rsidRPr="00E53829">
        <w:rPr>
          <w:i/>
        </w:rPr>
        <w:t>1.9 m</w:t>
      </w:r>
      <w:r w:rsidR="007705BB">
        <w:rPr>
          <w:i/>
        </w:rPr>
        <w:t xml:space="preserve"> x 4.8 </w:t>
      </w:r>
      <w:r w:rsidR="00655108" w:rsidRPr="00334F47">
        <w:rPr>
          <w:i/>
        </w:rPr>
        <w:t>m (</w:t>
      </w:r>
      <w:r w:rsidR="00655108" w:rsidRPr="00334F47">
        <w:rPr>
          <w:i/>
          <w:lang w:val="en-GB"/>
        </w:rPr>
        <w:t>height x length).</w:t>
      </w:r>
      <w:r w:rsidRPr="00334F47">
        <w:rPr>
          <w:lang w:val="en-GB"/>
        </w:rPr>
        <w:t>]</w:t>
      </w:r>
    </w:p>
    <w:p w:rsidR="00FC50BE" w:rsidRPr="00CA0C79" w:rsidRDefault="006D1F77" w:rsidP="00FC50BE">
      <w:pPr>
        <w:pStyle w:val="PR1"/>
      </w:pPr>
      <w:r w:rsidRPr="006D1F77">
        <w:rPr>
          <w:lang w:val="en-GB"/>
        </w:rPr>
        <w:t>Operator dimensions</w:t>
      </w:r>
      <w:r>
        <w:rPr>
          <w:lang w:val="en-GB"/>
        </w:rPr>
        <w:t>:</w:t>
      </w:r>
    </w:p>
    <w:p w:rsidR="00A924F1" w:rsidRPr="00A924F1" w:rsidRDefault="006D1F77" w:rsidP="005760E3">
      <w:pPr>
        <w:pStyle w:val="PR2"/>
      </w:pPr>
      <w:r w:rsidRPr="006D1F77">
        <w:rPr>
          <w:lang w:val="en-GB"/>
        </w:rPr>
        <w:t>Overall dimen</w:t>
      </w:r>
      <w:r>
        <w:rPr>
          <w:lang w:val="en-GB"/>
        </w:rPr>
        <w:t xml:space="preserve">sions </w:t>
      </w:r>
      <w:r w:rsidR="00691AAB">
        <w:rPr>
          <w:lang w:val="en-GB"/>
        </w:rPr>
        <w:t>BL</w:t>
      </w:r>
      <w:r w:rsidR="004723A2">
        <w:rPr>
          <w:lang w:val="en-GB"/>
        </w:rPr>
        <w:t>G 76</w:t>
      </w:r>
      <w:r>
        <w:rPr>
          <w:lang w:val="en-GB"/>
        </w:rPr>
        <w:t xml:space="preserve"> operator:</w:t>
      </w:r>
    </w:p>
    <w:p w:rsidR="00FC50BE" w:rsidRPr="006D1F77" w:rsidRDefault="005900AA" w:rsidP="006D1F77">
      <w:pPr>
        <w:pStyle w:val="PR3"/>
      </w:pPr>
      <w:r>
        <w:rPr>
          <w:lang w:val="en-GB"/>
        </w:rPr>
        <w:t xml:space="preserve">Height: </w:t>
      </w:r>
      <w:r w:rsidR="00A44D67">
        <w:rPr>
          <w:lang w:val="en-GB"/>
        </w:rPr>
        <w:t>1130</w:t>
      </w:r>
      <w:r w:rsidR="00D43324">
        <w:rPr>
          <w:lang w:val="en-GB"/>
        </w:rPr>
        <w:t xml:space="preserve"> </w:t>
      </w:r>
      <w:r w:rsidR="006D1F77">
        <w:rPr>
          <w:lang w:val="en-GB"/>
        </w:rPr>
        <w:t>mm</w:t>
      </w:r>
    </w:p>
    <w:p w:rsidR="006D1F77" w:rsidRPr="00CA0C79" w:rsidRDefault="006D1F77" w:rsidP="006D1F77">
      <w:pPr>
        <w:pStyle w:val="PR3"/>
      </w:pPr>
      <w:r>
        <w:t xml:space="preserve">Footprint: </w:t>
      </w:r>
      <w:r w:rsidR="00A44D67">
        <w:t>600</w:t>
      </w:r>
      <w:r w:rsidR="005900AA">
        <w:t xml:space="preserve"> x </w:t>
      </w:r>
      <w:r w:rsidR="00A44D67">
        <w:t>549</w:t>
      </w:r>
      <w:r w:rsidR="00D43324">
        <w:t xml:space="preserve"> </w:t>
      </w:r>
      <w:r>
        <w:t>mm</w:t>
      </w:r>
    </w:p>
    <w:p w:rsidR="00FC50BE" w:rsidRPr="00D43324" w:rsidRDefault="00D43324" w:rsidP="00FC50BE">
      <w:pPr>
        <w:pStyle w:val="PR2"/>
      </w:pPr>
      <w:r>
        <w:rPr>
          <w:lang w:val="en-GB"/>
        </w:rPr>
        <w:t>Rotation axis height</w:t>
      </w:r>
    </w:p>
    <w:p w:rsidR="00D43324" w:rsidRDefault="00691AAB" w:rsidP="00D43324">
      <w:pPr>
        <w:pStyle w:val="PR3"/>
      </w:pPr>
      <w:r>
        <w:t>9</w:t>
      </w:r>
      <w:r w:rsidR="00A44D67">
        <w:t>34</w:t>
      </w:r>
      <w:r w:rsidR="00D43324">
        <w:t xml:space="preserve"> </w:t>
      </w:r>
      <w:r w:rsidR="00D43324" w:rsidRPr="00D43324">
        <w:t>mm</w:t>
      </w:r>
    </w:p>
    <w:p w:rsidR="00FC50BE" w:rsidRDefault="00FC50BE" w:rsidP="00FC50BE">
      <w:pPr>
        <w:pStyle w:val="PR2"/>
        <w:numPr>
          <w:ilvl w:val="0"/>
          <w:numId w:val="0"/>
        </w:numPr>
      </w:pPr>
    </w:p>
    <w:p w:rsidR="007705BB" w:rsidRPr="00CA0C79" w:rsidRDefault="007705BB" w:rsidP="00FC50BE">
      <w:pPr>
        <w:pStyle w:val="PR2"/>
        <w:numPr>
          <w:ilvl w:val="0"/>
          <w:numId w:val="0"/>
        </w:numPr>
      </w:pPr>
    </w:p>
    <w:p w:rsidR="003C6B1B" w:rsidRPr="00AF24A4" w:rsidRDefault="003C6B1B" w:rsidP="003C6B1B">
      <w:pPr>
        <w:numPr>
          <w:ilvl w:val="1"/>
          <w:numId w:val="5"/>
        </w:numPr>
        <w:rPr>
          <w:b/>
        </w:rPr>
      </w:pPr>
      <w:r>
        <w:rPr>
          <w:b/>
        </w:rPr>
        <w:t>OPERATION</w:t>
      </w:r>
    </w:p>
    <w:p w:rsidR="003C6B1B" w:rsidRDefault="00D43324" w:rsidP="003C6B1B">
      <w:pPr>
        <w:pStyle w:val="PR1"/>
        <w:numPr>
          <w:ilvl w:val="4"/>
          <w:numId w:val="11"/>
        </w:numPr>
      </w:pPr>
      <w:r w:rsidRPr="00D43324">
        <w:t>Automatic mode (arm Normally Closed &amp; Controlled by a loop or access control device)</w:t>
      </w:r>
      <w:r>
        <w:t>:</w:t>
      </w:r>
    </w:p>
    <w:p w:rsidR="003C6B1B" w:rsidRPr="00361AEE" w:rsidRDefault="009C623C" w:rsidP="003C6B1B">
      <w:pPr>
        <w:pStyle w:val="PR2"/>
      </w:pPr>
      <w:r w:rsidRPr="009C623C">
        <w:t>Command to barriers. In stand-by position, the passage</w:t>
      </w:r>
      <w:r>
        <w:t>way must be blocked by the arm.</w:t>
      </w:r>
    </w:p>
    <w:p w:rsidR="003C6B1B" w:rsidRDefault="009C623C" w:rsidP="003C6B1B">
      <w:pPr>
        <w:pStyle w:val="PR2"/>
      </w:pPr>
      <w:r w:rsidRPr="009C623C">
        <w:t>Upon receipt of a signal from the access control system or the inductive loop, the arm mu</w:t>
      </w:r>
      <w:r>
        <w:t>st open, freeing the passageway.</w:t>
      </w:r>
    </w:p>
    <w:p w:rsidR="009C623C" w:rsidRPr="00361AEE" w:rsidRDefault="009C623C" w:rsidP="003C6B1B">
      <w:pPr>
        <w:pStyle w:val="PR2"/>
      </w:pPr>
      <w:r w:rsidRPr="009C623C">
        <w:t>The obstacle immediately closes after passage or after a configurable delay.</w:t>
      </w:r>
    </w:p>
    <w:p w:rsidR="009C623C" w:rsidRDefault="009C623C" w:rsidP="009C623C">
      <w:pPr>
        <w:pStyle w:val="PR1"/>
      </w:pPr>
      <w:r>
        <w:lastRenderedPageBreak/>
        <w:t>Power Failure</w:t>
      </w:r>
    </w:p>
    <w:p w:rsidR="003A19C2" w:rsidRDefault="009C623C" w:rsidP="009C623C">
      <w:pPr>
        <w:pStyle w:val="PR2"/>
      </w:pPr>
      <w:r w:rsidRPr="009C623C">
        <w:t xml:space="preserve">In case of power failure, the barrier can </w:t>
      </w:r>
      <w:r w:rsidR="00A44D67">
        <w:t xml:space="preserve">be </w:t>
      </w:r>
      <w:r w:rsidRPr="009C623C">
        <w:t>open</w:t>
      </w:r>
      <w:r w:rsidR="009E29E3">
        <w:t xml:space="preserve">/close manually </w:t>
      </w:r>
      <w:r w:rsidR="00B81365">
        <w:t>using the emergency crank supplied with the barrier.</w:t>
      </w:r>
      <w:r w:rsidRPr="009C623C">
        <w:t xml:space="preserve"> </w:t>
      </w:r>
    </w:p>
    <w:p w:rsidR="009C623C" w:rsidRDefault="009C623C" w:rsidP="009C623C">
      <w:pPr>
        <w:pStyle w:val="PR2"/>
      </w:pPr>
      <w:r w:rsidRPr="009C623C">
        <w:t>After the power has been restored, the unit must return to its previous operating mode.</w:t>
      </w:r>
    </w:p>
    <w:p w:rsidR="003C6B1B" w:rsidRPr="00C955DB" w:rsidRDefault="003C6B1B" w:rsidP="00C23D6B">
      <w:pPr>
        <w:pStyle w:val="PR1"/>
      </w:pPr>
      <w:r w:rsidRPr="00C955DB">
        <w:t>Emergency Operation</w:t>
      </w:r>
    </w:p>
    <w:p w:rsidR="003C6B1B" w:rsidRDefault="009C623C" w:rsidP="003C6B1B">
      <w:pPr>
        <w:pStyle w:val="PR2"/>
      </w:pPr>
      <w:r w:rsidRPr="009C623C">
        <w:t>The unit can be set to remain open upon receiving an emergency signal. The obstacle opens and allo</w:t>
      </w:r>
      <w:r>
        <w:t>ws unobstructed exit / entrance.</w:t>
      </w:r>
    </w:p>
    <w:p w:rsidR="009C623C" w:rsidRDefault="009C623C" w:rsidP="003C6B1B">
      <w:pPr>
        <w:pStyle w:val="PR2"/>
      </w:pPr>
      <w:r w:rsidRPr="009C623C">
        <w:t>This operating mode continues as long as the emergency signal is active.</w:t>
      </w:r>
    </w:p>
    <w:p w:rsidR="009C623C" w:rsidRPr="00361AEE" w:rsidRDefault="009C623C" w:rsidP="003C6B1B">
      <w:pPr>
        <w:pStyle w:val="PR2"/>
      </w:pPr>
      <w:r w:rsidRPr="009C623C">
        <w:t>After the emergency signal has been turned off, the unit must return to its previous operating mode.</w:t>
      </w:r>
    </w:p>
    <w:p w:rsidR="00611B4A" w:rsidRDefault="00611B4A" w:rsidP="00966478">
      <w:pPr>
        <w:pStyle w:val="PR1"/>
        <w:numPr>
          <w:ilvl w:val="0"/>
          <w:numId w:val="0"/>
        </w:numPr>
      </w:pPr>
    </w:p>
    <w:p w:rsidR="004922A9" w:rsidRPr="00AF24A4" w:rsidRDefault="00AF24A4" w:rsidP="00AF24A4">
      <w:pPr>
        <w:numPr>
          <w:ilvl w:val="1"/>
          <w:numId w:val="5"/>
        </w:numPr>
        <w:rPr>
          <w:b/>
        </w:rPr>
      </w:pPr>
      <w:r>
        <w:rPr>
          <w:b/>
        </w:rPr>
        <w:t>SECURITY</w:t>
      </w:r>
    </w:p>
    <w:p w:rsidR="00966478" w:rsidRDefault="003A19C2" w:rsidP="00885001">
      <w:pPr>
        <w:pStyle w:val="PR1"/>
        <w:numPr>
          <w:ilvl w:val="4"/>
          <w:numId w:val="14"/>
        </w:numPr>
      </w:pPr>
      <w:r w:rsidRPr="003A19C2">
        <w:t xml:space="preserve">Must provide operator and </w:t>
      </w:r>
      <w:r w:rsidR="007C79A7">
        <w:t>fence</w:t>
      </w:r>
      <w:r w:rsidRPr="003A19C2">
        <w:t xml:space="preserve"> to</w:t>
      </w:r>
      <w:r w:rsidR="00EA14AC">
        <w:t xml:space="preserve"> securely block the passageway.</w:t>
      </w:r>
    </w:p>
    <w:p w:rsidR="00B81365" w:rsidRDefault="00B81365" w:rsidP="00B81365">
      <w:pPr>
        <w:pStyle w:val="PR1"/>
        <w:numPr>
          <w:ilvl w:val="4"/>
          <w:numId w:val="14"/>
        </w:numPr>
      </w:pPr>
      <w:r>
        <w:t>Must have mechanical locking integrated. The arm must be mechanically locked in the closed position to prevent any attempted break-in.</w:t>
      </w:r>
    </w:p>
    <w:p w:rsidR="003A19C2" w:rsidRDefault="003A19C2" w:rsidP="003A19C2">
      <w:pPr>
        <w:pStyle w:val="PR1"/>
        <w:numPr>
          <w:ilvl w:val="4"/>
          <w:numId w:val="14"/>
        </w:numPr>
      </w:pPr>
      <w:r w:rsidRPr="003A19C2">
        <w:t>The cabinet’s side panels and top cover must be key-locked.</w:t>
      </w:r>
    </w:p>
    <w:p w:rsidR="00611B4A" w:rsidRDefault="003A19C2" w:rsidP="003A19C2">
      <w:pPr>
        <w:pStyle w:val="PR1"/>
        <w:numPr>
          <w:ilvl w:val="0"/>
          <w:numId w:val="0"/>
        </w:numPr>
        <w:ind w:left="864"/>
      </w:pPr>
      <w:r>
        <w:t xml:space="preserve"> </w:t>
      </w:r>
    </w:p>
    <w:p w:rsidR="00B2301E" w:rsidRPr="00BC1212" w:rsidRDefault="00AF24A4" w:rsidP="00AF24A4">
      <w:pPr>
        <w:numPr>
          <w:ilvl w:val="1"/>
          <w:numId w:val="5"/>
        </w:numPr>
        <w:rPr>
          <w:b/>
        </w:rPr>
      </w:pPr>
      <w:r w:rsidRPr="00BC1212">
        <w:rPr>
          <w:b/>
        </w:rPr>
        <w:t>SAFETY</w:t>
      </w:r>
    </w:p>
    <w:p w:rsidR="00E211BE" w:rsidRDefault="003A19C2" w:rsidP="00E211BE">
      <w:pPr>
        <w:pStyle w:val="PR1"/>
        <w:numPr>
          <w:ilvl w:val="4"/>
          <w:numId w:val="13"/>
        </w:numPr>
        <w:rPr>
          <w:lang w:val="en-GB"/>
        </w:rPr>
      </w:pPr>
      <w:r w:rsidRPr="003A19C2">
        <w:rPr>
          <w:lang w:val="en-GB"/>
        </w:rPr>
        <w:t xml:space="preserve">In case of emergency or power failure, the operator must </w:t>
      </w:r>
      <w:r w:rsidR="005C69E7">
        <w:rPr>
          <w:lang w:val="en-GB"/>
        </w:rPr>
        <w:t xml:space="preserve">have </w:t>
      </w:r>
      <w:r w:rsidR="00B81365">
        <w:rPr>
          <w:lang w:val="en-GB"/>
        </w:rPr>
        <w:t>an emergency crank to open the arm</w:t>
      </w:r>
      <w:r w:rsidRPr="003A19C2">
        <w:rPr>
          <w:lang w:val="en-GB"/>
        </w:rPr>
        <w:t>.</w:t>
      </w:r>
    </w:p>
    <w:p w:rsidR="003A19C2" w:rsidRDefault="003A19C2" w:rsidP="00E211BE">
      <w:pPr>
        <w:pStyle w:val="PR1"/>
        <w:numPr>
          <w:ilvl w:val="4"/>
          <w:numId w:val="13"/>
        </w:numPr>
        <w:rPr>
          <w:lang w:val="en-GB"/>
        </w:rPr>
      </w:pPr>
      <w:r>
        <w:rPr>
          <w:lang w:val="en-GB"/>
        </w:rPr>
        <w:t xml:space="preserve">Must provide minimum </w:t>
      </w:r>
      <w:r w:rsidR="004723A2">
        <w:rPr>
          <w:lang w:val="en-GB"/>
        </w:rPr>
        <w:t>4,2</w:t>
      </w:r>
      <w:r>
        <w:rPr>
          <w:lang w:val="en-GB"/>
        </w:rPr>
        <w:t>m</w:t>
      </w:r>
      <w:r w:rsidRPr="003A19C2">
        <w:rPr>
          <w:lang w:val="en-GB"/>
        </w:rPr>
        <w:t xml:space="preserve"> wide passageway.</w:t>
      </w:r>
    </w:p>
    <w:p w:rsidR="003A19C2" w:rsidRDefault="003A19C2" w:rsidP="00E211BE">
      <w:pPr>
        <w:pStyle w:val="PR1"/>
        <w:numPr>
          <w:ilvl w:val="4"/>
          <w:numId w:val="13"/>
        </w:numPr>
        <w:rPr>
          <w:lang w:val="en-GB"/>
        </w:rPr>
      </w:pPr>
      <w:r w:rsidRPr="003A19C2">
        <w:rPr>
          <w:lang w:val="en-GB"/>
        </w:rPr>
        <w:t>Passage can be monitored in both directions by means of a loop detector, infrared beams, or other means of monitoring, to ensure user safety and prevent arm from closing when a vehicle is crossing the passageway:</w:t>
      </w:r>
    </w:p>
    <w:p w:rsidR="006F55DB" w:rsidRDefault="006F55DB" w:rsidP="006F55DB">
      <w:pPr>
        <w:pStyle w:val="PR2"/>
        <w:numPr>
          <w:ilvl w:val="5"/>
          <w:numId w:val="13"/>
        </w:numPr>
        <w:rPr>
          <w:lang w:val="en-GB"/>
        </w:rPr>
      </w:pPr>
      <w:r w:rsidRPr="006F55DB">
        <w:rPr>
          <w:lang w:val="en-GB"/>
        </w:rPr>
        <w:t>If a presence is detected in the obstacle safety area during the opening motion, the arm will complete its opening.</w:t>
      </w:r>
    </w:p>
    <w:p w:rsidR="006F55DB" w:rsidRPr="0074114F" w:rsidRDefault="006F55DB" w:rsidP="0074114F">
      <w:pPr>
        <w:pStyle w:val="PR2"/>
        <w:numPr>
          <w:ilvl w:val="5"/>
          <w:numId w:val="13"/>
        </w:numPr>
        <w:rPr>
          <w:lang w:val="en-GB"/>
        </w:rPr>
      </w:pPr>
      <w:r w:rsidRPr="006F55DB">
        <w:rPr>
          <w:lang w:val="en-GB"/>
        </w:rPr>
        <w:t>If a presence is detected in the safety area during a closing motion, the arm can be set to either immediately stop or re-open depending on the selected mode.</w:t>
      </w:r>
      <w:r w:rsidR="0074114F">
        <w:rPr>
          <w:lang w:val="en-GB"/>
        </w:rPr>
        <w:t xml:space="preserve"> </w:t>
      </w:r>
      <w:r w:rsidRPr="0074114F">
        <w:rPr>
          <w:lang w:val="en-GB"/>
        </w:rPr>
        <w:t>The obstacle will operate again after the safety zone has been cleared</w:t>
      </w:r>
    </w:p>
    <w:p w:rsidR="00E211BE" w:rsidRDefault="006F55DB" w:rsidP="00E211BE">
      <w:pPr>
        <w:pStyle w:val="PR1"/>
        <w:numPr>
          <w:ilvl w:val="4"/>
          <w:numId w:val="13"/>
        </w:numPr>
        <w:rPr>
          <w:lang w:val="en-GB"/>
        </w:rPr>
      </w:pPr>
      <w:r w:rsidRPr="006F55DB">
        <w:rPr>
          <w:lang w:val="en-GB"/>
        </w:rPr>
        <w:t xml:space="preserve">The arm controller motor must have a provision for an entrapment protection device that automatically reverses or stops the movement whenever the arm strikes an </w:t>
      </w:r>
      <w:r>
        <w:rPr>
          <w:lang w:val="en-GB"/>
        </w:rPr>
        <w:t>object during a closing action.</w:t>
      </w:r>
    </w:p>
    <w:p w:rsidR="003365CA" w:rsidRPr="00335CAD" w:rsidRDefault="003365CA" w:rsidP="003365CA">
      <w:pPr>
        <w:pStyle w:val="PR1"/>
        <w:numPr>
          <w:ilvl w:val="0"/>
          <w:numId w:val="0"/>
        </w:numPr>
        <w:ind w:left="864" w:hanging="576"/>
        <w:rPr>
          <w:lang w:val="en-GB"/>
        </w:rPr>
      </w:pPr>
    </w:p>
    <w:p w:rsidR="008A7C86" w:rsidRPr="00335CAD" w:rsidRDefault="00117EE6" w:rsidP="00885001">
      <w:pPr>
        <w:numPr>
          <w:ilvl w:val="1"/>
          <w:numId w:val="5"/>
        </w:numPr>
        <w:rPr>
          <w:b/>
        </w:rPr>
      </w:pPr>
      <w:r>
        <w:rPr>
          <w:b/>
        </w:rPr>
        <w:t xml:space="preserve">VEHICLE </w:t>
      </w:r>
      <w:r w:rsidR="00885001" w:rsidRPr="00335CAD">
        <w:rPr>
          <w:b/>
        </w:rPr>
        <w:t>GUIDANCE</w:t>
      </w:r>
    </w:p>
    <w:p w:rsidR="009E7F98" w:rsidRDefault="006F55DB" w:rsidP="00EC6156">
      <w:pPr>
        <w:pStyle w:val="PR1"/>
        <w:numPr>
          <w:ilvl w:val="4"/>
          <w:numId w:val="30"/>
        </w:numPr>
      </w:pPr>
      <w:r w:rsidRPr="006F55DB">
        <w:t xml:space="preserve">Visual notification with clear graphics </w:t>
      </w:r>
      <w:r>
        <w:t>can</w:t>
      </w:r>
      <w:r w:rsidRPr="006F55DB">
        <w:t xml:space="preserve"> be incorporated in each direction to </w:t>
      </w:r>
      <w:r>
        <w:t>control flow and to warn users.</w:t>
      </w:r>
    </w:p>
    <w:p w:rsidR="009E7F98" w:rsidRPr="00C14A0D" w:rsidRDefault="009E7F98" w:rsidP="00FC50BE">
      <w:pPr>
        <w:pStyle w:val="PR3"/>
        <w:numPr>
          <w:ilvl w:val="0"/>
          <w:numId w:val="0"/>
        </w:numPr>
      </w:pPr>
    </w:p>
    <w:p w:rsidR="00E60A7E" w:rsidRPr="00FC50BE" w:rsidRDefault="002B11CC" w:rsidP="00FC50BE">
      <w:pPr>
        <w:numPr>
          <w:ilvl w:val="1"/>
          <w:numId w:val="5"/>
        </w:numPr>
        <w:rPr>
          <w:b/>
        </w:rPr>
      </w:pPr>
      <w:r>
        <w:rPr>
          <w:b/>
        </w:rPr>
        <w:t>DRIVE UNIT</w:t>
      </w:r>
    </w:p>
    <w:p w:rsidR="00E8118B" w:rsidRDefault="00B81365" w:rsidP="00885001">
      <w:pPr>
        <w:pStyle w:val="PR1"/>
        <w:numPr>
          <w:ilvl w:val="4"/>
          <w:numId w:val="17"/>
        </w:numPr>
      </w:pPr>
      <w:r>
        <w:t>T</w:t>
      </w:r>
      <w:r w:rsidR="006F55DB" w:rsidRPr="006F55DB">
        <w:t>hree-p</w:t>
      </w:r>
      <w:r w:rsidR="00507656">
        <w:t xml:space="preserve">hase asynchronous </w:t>
      </w:r>
      <w:r>
        <w:t>geared motor</w:t>
      </w:r>
      <w:r w:rsidR="00974BA4">
        <w:t>,</w:t>
      </w:r>
      <w:r>
        <w:t xml:space="preserve"> lubricated for life.</w:t>
      </w:r>
    </w:p>
    <w:p w:rsidR="00974BA4" w:rsidRDefault="000C419D" w:rsidP="00885001">
      <w:pPr>
        <w:pStyle w:val="PR1"/>
        <w:numPr>
          <w:ilvl w:val="4"/>
          <w:numId w:val="17"/>
        </w:numPr>
      </w:pPr>
      <w:r>
        <w:t>Grooved pulley and V-belt making the adaptation of the operation speed possible according to the length of the boom arm.</w:t>
      </w:r>
    </w:p>
    <w:p w:rsidR="000C419D" w:rsidRDefault="000C419D" w:rsidP="00885001">
      <w:pPr>
        <w:pStyle w:val="PR1"/>
        <w:numPr>
          <w:ilvl w:val="4"/>
          <w:numId w:val="17"/>
        </w:numPr>
      </w:pPr>
      <w:r>
        <w:t>Crankshaft-rod mechanism with ball strap joints, to insure progressive shock-free accelerations and deceleration, as well as mechanical locking of the arm in end positions.</w:t>
      </w:r>
    </w:p>
    <w:p w:rsidR="000C419D" w:rsidRDefault="000C419D" w:rsidP="00885001">
      <w:pPr>
        <w:pStyle w:val="PR1"/>
        <w:numPr>
          <w:ilvl w:val="4"/>
          <w:numId w:val="17"/>
        </w:numPr>
      </w:pPr>
      <w:r>
        <w:t>Safety torque limiter with adjustable friction.</w:t>
      </w:r>
    </w:p>
    <w:p w:rsidR="00FC50BE" w:rsidRDefault="00FC50BE" w:rsidP="00FC50BE">
      <w:pPr>
        <w:pStyle w:val="PR1"/>
        <w:numPr>
          <w:ilvl w:val="0"/>
          <w:numId w:val="0"/>
        </w:numPr>
      </w:pPr>
    </w:p>
    <w:p w:rsidR="007705BB" w:rsidRDefault="007705BB" w:rsidP="00FC50BE">
      <w:pPr>
        <w:pStyle w:val="PR1"/>
        <w:numPr>
          <w:ilvl w:val="0"/>
          <w:numId w:val="0"/>
        </w:numPr>
      </w:pPr>
      <w:bookmarkStart w:id="0" w:name="_GoBack"/>
      <w:bookmarkEnd w:id="0"/>
    </w:p>
    <w:p w:rsidR="00C35D15" w:rsidRPr="006C4A9A" w:rsidRDefault="002B11CC" w:rsidP="00FC50BE">
      <w:pPr>
        <w:numPr>
          <w:ilvl w:val="1"/>
          <w:numId w:val="5"/>
        </w:numPr>
        <w:rPr>
          <w:b/>
        </w:rPr>
      </w:pPr>
      <w:r w:rsidRPr="006C4A9A">
        <w:rPr>
          <w:b/>
        </w:rPr>
        <w:lastRenderedPageBreak/>
        <w:t>CONTROLLER</w:t>
      </w:r>
    </w:p>
    <w:p w:rsidR="00FC6C09" w:rsidRDefault="00FC6C09" w:rsidP="00FC6C09">
      <w:pPr>
        <w:pStyle w:val="PR1"/>
        <w:numPr>
          <w:ilvl w:val="4"/>
          <w:numId w:val="42"/>
        </w:numPr>
      </w:pPr>
      <w:r>
        <w:t>Microprocessor-based controller with the following characteristics:</w:t>
      </w:r>
    </w:p>
    <w:p w:rsidR="00FC6C09" w:rsidRDefault="00FC6C09" w:rsidP="00FC6C09">
      <w:pPr>
        <w:pStyle w:val="PR2"/>
        <w:numPr>
          <w:ilvl w:val="5"/>
          <w:numId w:val="2"/>
        </w:numPr>
      </w:pPr>
      <w:r>
        <w:t>The logic must be equipped with:</w:t>
      </w:r>
    </w:p>
    <w:p w:rsidR="00FC6C09" w:rsidRDefault="00FC6C09" w:rsidP="00FC6C09">
      <w:pPr>
        <w:pStyle w:val="PR3"/>
        <w:numPr>
          <w:ilvl w:val="6"/>
          <w:numId w:val="2"/>
        </w:numPr>
      </w:pPr>
      <w:r>
        <w:t>LED indicators showing the status of the inputs and outputs,</w:t>
      </w:r>
    </w:p>
    <w:p w:rsidR="00FC6C09" w:rsidRDefault="00FC6C09" w:rsidP="00FC6C09">
      <w:pPr>
        <w:pStyle w:val="PR3"/>
        <w:numPr>
          <w:ilvl w:val="6"/>
          <w:numId w:val="2"/>
        </w:numPr>
      </w:pPr>
      <w:r>
        <w:t>One (1) analog and fourteen (14) digital inputs,</w:t>
      </w:r>
    </w:p>
    <w:p w:rsidR="00FC6C09" w:rsidRPr="008D1FB1" w:rsidRDefault="00FC6C09" w:rsidP="00FC6C09">
      <w:pPr>
        <w:pStyle w:val="PR3"/>
        <w:numPr>
          <w:ilvl w:val="6"/>
          <w:numId w:val="2"/>
        </w:numPr>
      </w:pPr>
      <w:r w:rsidRPr="008D1FB1">
        <w:t>Three (3) output relays, four (4) digital outputs and one (1) analog output.</w:t>
      </w:r>
    </w:p>
    <w:p w:rsidR="00FC6C09" w:rsidRDefault="00FC6C09" w:rsidP="00FC6C09">
      <w:pPr>
        <w:pStyle w:val="PR3"/>
        <w:numPr>
          <w:ilvl w:val="6"/>
          <w:numId w:val="2"/>
        </w:numPr>
      </w:pPr>
      <w:r>
        <w:t>Two (2) loop detector connectors when loops are used as safety or to control the barrier opening/closing.</w:t>
      </w:r>
    </w:p>
    <w:p w:rsidR="00FC6C09" w:rsidRDefault="00FC6C09" w:rsidP="00FC6C09">
      <w:pPr>
        <w:pStyle w:val="PR3"/>
        <w:numPr>
          <w:ilvl w:val="6"/>
          <w:numId w:val="2"/>
        </w:numPr>
      </w:pPr>
      <w:r>
        <w:t>One (1) RJ45 connector for a serial RS232 communication.</w:t>
      </w:r>
    </w:p>
    <w:p w:rsidR="00FC6C09" w:rsidRDefault="00FC6C09" w:rsidP="00FC6C09">
      <w:pPr>
        <w:pStyle w:val="PR2"/>
        <w:numPr>
          <w:ilvl w:val="5"/>
          <w:numId w:val="2"/>
        </w:numPr>
      </w:pPr>
      <w:r w:rsidRPr="00443F68">
        <w:t xml:space="preserve">The barrier operator may be equipped with an extension module that adds </w:t>
      </w:r>
      <w:r>
        <w:t>four (4) digital</w:t>
      </w:r>
      <w:r w:rsidRPr="00443F68">
        <w:t xml:space="preserve"> inputs and </w:t>
      </w:r>
      <w:r>
        <w:t>four (4)</w:t>
      </w:r>
      <w:r w:rsidRPr="00443F68">
        <w:t xml:space="preserve"> </w:t>
      </w:r>
      <w:r>
        <w:t xml:space="preserve">digital </w:t>
      </w:r>
      <w:r w:rsidRPr="00443F68">
        <w:t>output</w:t>
      </w:r>
      <w:r>
        <w:t>s</w:t>
      </w:r>
      <w:r w:rsidRPr="00443F68">
        <w:t>.</w:t>
      </w:r>
    </w:p>
    <w:p w:rsidR="00FC6C09" w:rsidRDefault="00FC6C09" w:rsidP="00FC6C09">
      <w:pPr>
        <w:pStyle w:val="PR1"/>
        <w:numPr>
          <w:ilvl w:val="4"/>
          <w:numId w:val="2"/>
        </w:numPr>
      </w:pPr>
      <w:r w:rsidRPr="00443F68">
        <w:t>The controller must have equipment diagnostic capability and the ability to be configured:</w:t>
      </w:r>
    </w:p>
    <w:p w:rsidR="00FC6C09" w:rsidRDefault="00FC6C09" w:rsidP="00FC6C09">
      <w:pPr>
        <w:pStyle w:val="PR2"/>
        <w:numPr>
          <w:ilvl w:val="5"/>
          <w:numId w:val="2"/>
        </w:numPr>
      </w:pPr>
      <w:r>
        <w:t>The Human Machine Interface:</w:t>
      </w:r>
    </w:p>
    <w:p w:rsidR="00FC6C09" w:rsidRDefault="00FC6C09" w:rsidP="00FC6C09">
      <w:pPr>
        <w:pStyle w:val="PR3"/>
        <w:numPr>
          <w:ilvl w:val="6"/>
          <w:numId w:val="2"/>
        </w:numPr>
      </w:pPr>
      <w:r>
        <w:t>Digital screen</w:t>
      </w:r>
      <w:r w:rsidRPr="00443F68">
        <w:t xml:space="preserve">, </w:t>
      </w:r>
    </w:p>
    <w:p w:rsidR="00FC6C09" w:rsidRDefault="00FC6C09" w:rsidP="00FC6C09">
      <w:pPr>
        <w:pStyle w:val="PR3"/>
        <w:numPr>
          <w:ilvl w:val="6"/>
          <w:numId w:val="2"/>
        </w:numPr>
      </w:pPr>
      <w:r>
        <w:t>Five (5) push buttons</w:t>
      </w:r>
    </w:p>
    <w:p w:rsidR="00EC6156" w:rsidRPr="0003605E" w:rsidRDefault="00EC6156" w:rsidP="00FC50BE">
      <w:pPr>
        <w:pStyle w:val="PR2"/>
        <w:numPr>
          <w:ilvl w:val="0"/>
          <w:numId w:val="0"/>
        </w:numPr>
      </w:pPr>
    </w:p>
    <w:p w:rsidR="0003605E" w:rsidRPr="00FC50BE" w:rsidRDefault="002B11CC" w:rsidP="00FC50BE">
      <w:pPr>
        <w:numPr>
          <w:ilvl w:val="1"/>
          <w:numId w:val="5"/>
        </w:numPr>
        <w:rPr>
          <w:b/>
        </w:rPr>
      </w:pPr>
      <w:r>
        <w:rPr>
          <w:b/>
        </w:rPr>
        <w:t>POWER SUPPLY</w:t>
      </w:r>
    </w:p>
    <w:p w:rsidR="00934047" w:rsidRDefault="00934047" w:rsidP="00934047">
      <w:pPr>
        <w:pStyle w:val="PR1"/>
        <w:numPr>
          <w:ilvl w:val="4"/>
          <w:numId w:val="40"/>
        </w:numPr>
      </w:pPr>
      <w:r>
        <w:t>Power supply:</w:t>
      </w:r>
    </w:p>
    <w:p w:rsidR="00934047" w:rsidRDefault="00934047" w:rsidP="00920A81">
      <w:pPr>
        <w:pStyle w:val="PRN"/>
        <w:pBdr>
          <w:bottom w:val="single" w:sz="4" w:space="0" w:color="000000"/>
        </w:pBdr>
      </w:pPr>
      <w:r>
        <w:t>** NOTE TO SPECIFIER ** 230 Volts AC 50/60 Hz is the standard power supply. For an additional cost, 120 Volts AC 60 Hz is available as an option in brackets.</w:t>
      </w:r>
    </w:p>
    <w:p w:rsidR="00934047" w:rsidRDefault="00934047" w:rsidP="00920A81">
      <w:pPr>
        <w:pStyle w:val="PRN"/>
        <w:pBdr>
          <w:bottom w:val="single" w:sz="4" w:space="0" w:color="000000"/>
        </w:pBdr>
      </w:pPr>
      <w:r>
        <w:t>Delete the following subparagraphs in brackets if no optional material is required, or retain the material that is appropriate for the project.</w:t>
      </w:r>
    </w:p>
    <w:p w:rsidR="00934047" w:rsidRDefault="00934047" w:rsidP="00934047">
      <w:pPr>
        <w:pStyle w:val="PR2"/>
      </w:pPr>
      <w:r>
        <w:t>23</w:t>
      </w:r>
      <w:r w:rsidRPr="0003605E">
        <w:t>0 Volts AC 50/60</w:t>
      </w:r>
      <w:r>
        <w:t xml:space="preserve"> </w:t>
      </w:r>
      <w:r w:rsidRPr="0003605E">
        <w:t>Hz</w:t>
      </w:r>
    </w:p>
    <w:p w:rsidR="00934047" w:rsidRDefault="00934047" w:rsidP="00934047">
      <w:pPr>
        <w:pStyle w:val="PR2"/>
      </w:pPr>
      <w:r>
        <w:t>[</w:t>
      </w:r>
      <w:r w:rsidRPr="009F2D58">
        <w:rPr>
          <w:i/>
        </w:rPr>
        <w:t>120 Volts AC 60 Hz</w:t>
      </w:r>
      <w:r>
        <w:t>]</w:t>
      </w:r>
    </w:p>
    <w:p w:rsidR="00903154" w:rsidRDefault="00903154" w:rsidP="00FC50BE">
      <w:pPr>
        <w:pStyle w:val="PR1"/>
      </w:pPr>
      <w:r>
        <w:t>C</w:t>
      </w:r>
      <w:r w:rsidR="0003605E" w:rsidRPr="0003605E">
        <w:t>onsumption</w:t>
      </w:r>
      <w:r w:rsidR="00D376C2">
        <w:t xml:space="preserve"> in operation</w:t>
      </w:r>
      <w:r w:rsidR="0003605E" w:rsidRPr="0003605E">
        <w:t xml:space="preserve">: </w:t>
      </w:r>
    </w:p>
    <w:p w:rsidR="00903154" w:rsidRDefault="00903154" w:rsidP="00903154">
      <w:pPr>
        <w:pStyle w:val="PR2"/>
      </w:pPr>
      <w:r w:rsidRPr="00C55B6B">
        <w:t xml:space="preserve">At rest : </w:t>
      </w:r>
      <w:r w:rsidR="00572A3B">
        <w:t>50</w:t>
      </w:r>
      <w:r w:rsidRPr="00C55B6B">
        <w:t>W</w:t>
      </w:r>
      <w:r w:rsidR="00E65668">
        <w:t xml:space="preserve"> maximum</w:t>
      </w:r>
    </w:p>
    <w:p w:rsidR="00903154" w:rsidRPr="00C55B6B" w:rsidRDefault="00931595" w:rsidP="00903154">
      <w:pPr>
        <w:pStyle w:val="PR2"/>
      </w:pPr>
      <w:r>
        <w:t>Peak : 4</w:t>
      </w:r>
      <w:r w:rsidR="004723A2">
        <w:t>2</w:t>
      </w:r>
      <w:r>
        <w:t>0</w:t>
      </w:r>
      <w:r w:rsidR="00903154" w:rsidRPr="00C55B6B">
        <w:t>W</w:t>
      </w:r>
      <w:r w:rsidR="00E65668">
        <w:t xml:space="preserve"> maximum</w:t>
      </w:r>
    </w:p>
    <w:p w:rsidR="0027641D" w:rsidRPr="002776A9" w:rsidRDefault="0027641D" w:rsidP="009736C5">
      <w:pPr>
        <w:pStyle w:val="PR1"/>
        <w:numPr>
          <w:ilvl w:val="0"/>
          <w:numId w:val="0"/>
        </w:numPr>
      </w:pPr>
    </w:p>
    <w:p w:rsidR="0027641D" w:rsidRPr="0027641D" w:rsidRDefault="0027641D" w:rsidP="0027641D">
      <w:pPr>
        <w:numPr>
          <w:ilvl w:val="1"/>
          <w:numId w:val="5"/>
        </w:numPr>
        <w:rPr>
          <w:b/>
        </w:rPr>
      </w:pPr>
      <w:r>
        <w:rPr>
          <w:b/>
        </w:rPr>
        <w:t>PERFORMANCES</w:t>
      </w:r>
    </w:p>
    <w:p w:rsidR="0027641D" w:rsidRDefault="0027641D" w:rsidP="007E3EA7">
      <w:pPr>
        <w:pStyle w:val="PR1"/>
        <w:numPr>
          <w:ilvl w:val="4"/>
          <w:numId w:val="39"/>
        </w:numPr>
      </w:pPr>
      <w:r>
        <w:t>Opening Time &amp; Closing Time</w:t>
      </w:r>
    </w:p>
    <w:p w:rsidR="0027641D" w:rsidRDefault="00A33889" w:rsidP="0027641D">
      <w:pPr>
        <w:pStyle w:val="PR2"/>
      </w:pPr>
      <w:r w:rsidRPr="00A33889">
        <w:t>The obstacle opening ti</w:t>
      </w:r>
      <w:r w:rsidR="00572A3B">
        <w:t xml:space="preserve">me: </w:t>
      </w:r>
      <w:r w:rsidR="00FC6C09">
        <w:t>12</w:t>
      </w:r>
      <w:r w:rsidR="00572A3B">
        <w:t xml:space="preserve"> </w:t>
      </w:r>
      <w:r w:rsidR="00335CAD">
        <w:t>second</w:t>
      </w:r>
      <w:r>
        <w:t>s</w:t>
      </w:r>
    </w:p>
    <w:p w:rsidR="0027641D" w:rsidRDefault="00F20728" w:rsidP="0027641D">
      <w:pPr>
        <w:pStyle w:val="PR2"/>
      </w:pPr>
      <w:r>
        <w:t xml:space="preserve">The obstacle closing time: </w:t>
      </w:r>
      <w:r w:rsidR="00FC6C09">
        <w:t xml:space="preserve">12 </w:t>
      </w:r>
      <w:r w:rsidR="00335CAD">
        <w:t>second</w:t>
      </w:r>
      <w:r w:rsidR="00A33889">
        <w:t>s</w:t>
      </w:r>
    </w:p>
    <w:p w:rsidR="00FC50BE" w:rsidRPr="00A33889" w:rsidRDefault="0027641D" w:rsidP="0027641D">
      <w:pPr>
        <w:pStyle w:val="PR1"/>
      </w:pPr>
      <w:r w:rsidRPr="007B4A52">
        <w:rPr>
          <w:lang w:val="en-GB"/>
        </w:rPr>
        <w:t xml:space="preserve">Operating Temperatures: </w:t>
      </w:r>
      <w:r w:rsidR="00F20728">
        <w:rPr>
          <w:lang w:val="en-GB"/>
        </w:rPr>
        <w:t>-</w:t>
      </w:r>
      <w:r w:rsidR="00FC6C09">
        <w:rPr>
          <w:lang w:val="en-GB"/>
        </w:rPr>
        <w:t>35</w:t>
      </w:r>
      <w:r w:rsidR="003A49A4">
        <w:rPr>
          <w:lang w:val="en-GB"/>
        </w:rPr>
        <w:t xml:space="preserve"> to +5</w:t>
      </w:r>
      <w:r w:rsidR="00A33889">
        <w:rPr>
          <w:lang w:val="en-GB"/>
        </w:rPr>
        <w:t>0</w:t>
      </w:r>
      <w:r w:rsidRPr="007B4A52">
        <w:rPr>
          <w:lang w:val="en-GB"/>
        </w:rPr>
        <w:t xml:space="preserve"> degrees </w:t>
      </w:r>
      <w:r w:rsidR="00A33889">
        <w:rPr>
          <w:lang w:val="en-GB"/>
        </w:rPr>
        <w:t>Celsius</w:t>
      </w:r>
    </w:p>
    <w:p w:rsidR="00A33889" w:rsidRPr="009736C5" w:rsidRDefault="00F20728" w:rsidP="0027641D">
      <w:pPr>
        <w:pStyle w:val="PR1"/>
      </w:pPr>
      <w:r>
        <w:t xml:space="preserve">MCBF: </w:t>
      </w:r>
      <w:r w:rsidR="003A49A4">
        <w:t>1.</w:t>
      </w:r>
      <w:r w:rsidR="00FC6C09">
        <w:t>50</w:t>
      </w:r>
      <w:r w:rsidR="003A49A4">
        <w:t>0</w:t>
      </w:r>
      <w:r w:rsidR="00A33889" w:rsidRPr="00A33889">
        <w:t>.000 average number of cycles between breakdowns, when respecting manufacturer’s recommended maintenance</w:t>
      </w:r>
    </w:p>
    <w:p w:rsidR="004610B3" w:rsidRDefault="004610B3" w:rsidP="004610B3">
      <w:pPr>
        <w:pStyle w:val="PR1"/>
        <w:numPr>
          <w:ilvl w:val="0"/>
          <w:numId w:val="0"/>
        </w:numPr>
        <w:rPr>
          <w:lang w:val="en-GB"/>
        </w:rPr>
      </w:pPr>
    </w:p>
    <w:p w:rsidR="004610B3" w:rsidRPr="00FC50BE" w:rsidRDefault="004610B3" w:rsidP="004610B3">
      <w:pPr>
        <w:numPr>
          <w:ilvl w:val="1"/>
          <w:numId w:val="5"/>
        </w:numPr>
        <w:rPr>
          <w:b/>
        </w:rPr>
      </w:pPr>
      <w:r>
        <w:rPr>
          <w:b/>
        </w:rPr>
        <w:t>OPTIONAL EQUIPMENT</w:t>
      </w:r>
    </w:p>
    <w:p w:rsidR="004610B3" w:rsidRPr="00FC50BE" w:rsidRDefault="004610B3" w:rsidP="004610B3">
      <w:pPr>
        <w:pStyle w:val="PRN"/>
      </w:pPr>
      <w:r>
        <w:t>** NOTE TO SPECIFIER ** Delete the following subparagraphs in brackets if no optional equipment</w:t>
      </w:r>
      <w:r w:rsidR="00C46ADA">
        <w:t xml:space="preserve"> is required</w:t>
      </w:r>
      <w:r>
        <w:t>, or add as necessary.</w:t>
      </w:r>
    </w:p>
    <w:p w:rsidR="00F20B96" w:rsidRPr="00010F25" w:rsidRDefault="00F20B96" w:rsidP="00F20B96">
      <w:pPr>
        <w:pStyle w:val="PR2"/>
        <w:rPr>
          <w:i/>
        </w:rPr>
      </w:pPr>
      <w:r w:rsidRPr="00AF422F">
        <w:rPr>
          <w:i/>
          <w:iCs/>
        </w:rPr>
        <w:t>[</w:t>
      </w:r>
      <w:r w:rsidR="00272BB6">
        <w:rPr>
          <w:i/>
          <w:iCs/>
        </w:rPr>
        <w:t>Security lock / crank hole closing plate</w:t>
      </w:r>
      <w:r w:rsidRPr="00052E99">
        <w:rPr>
          <w:i/>
          <w:iCs/>
        </w:rPr>
        <w:t>]</w:t>
      </w:r>
    </w:p>
    <w:p w:rsidR="00F20B96" w:rsidRPr="00593510" w:rsidRDefault="00F20B96" w:rsidP="00F20B96">
      <w:pPr>
        <w:pStyle w:val="PR2"/>
        <w:rPr>
          <w:i/>
        </w:rPr>
      </w:pPr>
      <w:r w:rsidRPr="00AF422F">
        <w:rPr>
          <w:i/>
          <w:iCs/>
        </w:rPr>
        <w:t>[</w:t>
      </w:r>
      <w:r w:rsidRPr="00A33889">
        <w:rPr>
          <w:i/>
          <w:iCs/>
        </w:rPr>
        <w:t>Push buttons box for opening-closing-stop</w:t>
      </w:r>
      <w:r w:rsidRPr="00052E99">
        <w:rPr>
          <w:i/>
          <w:iCs/>
        </w:rPr>
        <w:t>]</w:t>
      </w:r>
    </w:p>
    <w:p w:rsidR="00F20B96" w:rsidRDefault="00F20B96" w:rsidP="00F20B96">
      <w:pPr>
        <w:pStyle w:val="PR2"/>
        <w:rPr>
          <w:i/>
          <w:iCs/>
        </w:rPr>
      </w:pPr>
      <w:r w:rsidRPr="00AF422F">
        <w:rPr>
          <w:i/>
          <w:iCs/>
        </w:rPr>
        <w:t>[</w:t>
      </w:r>
      <w:r w:rsidRPr="00A33889">
        <w:rPr>
          <w:i/>
          <w:iCs/>
        </w:rPr>
        <w:t>Key switch on housing f</w:t>
      </w:r>
      <w:r>
        <w:rPr>
          <w:i/>
          <w:iCs/>
        </w:rPr>
        <w:t xml:space="preserve">or automatic-locked open-locked </w:t>
      </w:r>
      <w:r w:rsidRPr="00A33889">
        <w:rPr>
          <w:i/>
          <w:iCs/>
        </w:rPr>
        <w:t>closed modes]</w:t>
      </w:r>
    </w:p>
    <w:p w:rsidR="00F20B96" w:rsidRPr="00593510" w:rsidRDefault="00F20B96" w:rsidP="00F20B96">
      <w:pPr>
        <w:pStyle w:val="PR2"/>
        <w:rPr>
          <w:i/>
        </w:rPr>
      </w:pPr>
      <w:r w:rsidRPr="00AF422F">
        <w:rPr>
          <w:i/>
          <w:iCs/>
        </w:rPr>
        <w:t>[</w:t>
      </w:r>
      <w:r w:rsidRPr="00A33889">
        <w:rPr>
          <w:i/>
          <w:iCs/>
        </w:rPr>
        <w:t>Radio Transmitter/Receiver</w:t>
      </w:r>
      <w:r w:rsidRPr="00052E99">
        <w:rPr>
          <w:i/>
          <w:iCs/>
        </w:rPr>
        <w:t>]</w:t>
      </w:r>
    </w:p>
    <w:p w:rsidR="00F20B96" w:rsidRPr="00593510" w:rsidRDefault="00F20B96" w:rsidP="00F20B96">
      <w:pPr>
        <w:pStyle w:val="PR2"/>
        <w:rPr>
          <w:i/>
        </w:rPr>
      </w:pPr>
      <w:r w:rsidRPr="00AF422F">
        <w:rPr>
          <w:i/>
          <w:iCs/>
        </w:rPr>
        <w:t>[</w:t>
      </w:r>
      <w:r w:rsidRPr="00A33889">
        <w:rPr>
          <w:i/>
          <w:iCs/>
        </w:rPr>
        <w:t>Vehicle detection loop</w:t>
      </w:r>
      <w:r w:rsidRPr="00052E99">
        <w:rPr>
          <w:i/>
          <w:iCs/>
        </w:rPr>
        <w:t>]</w:t>
      </w:r>
    </w:p>
    <w:p w:rsidR="00F20B96" w:rsidRPr="00593510" w:rsidRDefault="00F20B96" w:rsidP="00F20B96">
      <w:pPr>
        <w:pStyle w:val="PR2"/>
        <w:rPr>
          <w:i/>
        </w:rPr>
      </w:pPr>
      <w:r w:rsidRPr="00AF422F">
        <w:rPr>
          <w:i/>
          <w:iCs/>
        </w:rPr>
        <w:t>[</w:t>
      </w:r>
      <w:r w:rsidRPr="00A33889">
        <w:rPr>
          <w:i/>
          <w:iCs/>
        </w:rPr>
        <w:t>Presenc</w:t>
      </w:r>
      <w:r>
        <w:rPr>
          <w:i/>
          <w:iCs/>
        </w:rPr>
        <w:t>e detector for detection loop</w:t>
      </w:r>
      <w:r w:rsidRPr="00052E99">
        <w:rPr>
          <w:i/>
          <w:iCs/>
        </w:rPr>
        <w:t>]</w:t>
      </w:r>
    </w:p>
    <w:p w:rsidR="00F20B96" w:rsidRPr="00593510" w:rsidRDefault="00F20B96" w:rsidP="00F20B96">
      <w:pPr>
        <w:pStyle w:val="PR2"/>
        <w:rPr>
          <w:i/>
        </w:rPr>
      </w:pPr>
      <w:r w:rsidRPr="00AF422F">
        <w:rPr>
          <w:i/>
          <w:iCs/>
        </w:rPr>
        <w:t>[</w:t>
      </w:r>
      <w:r w:rsidRPr="00A33889">
        <w:rPr>
          <w:i/>
          <w:iCs/>
        </w:rPr>
        <w:t>Photoelectric cell for opening-closing-safety</w:t>
      </w:r>
      <w:r w:rsidRPr="00052E99">
        <w:rPr>
          <w:i/>
          <w:iCs/>
        </w:rPr>
        <w:t>]</w:t>
      </w:r>
    </w:p>
    <w:p w:rsidR="00F20B96" w:rsidRPr="00593510" w:rsidRDefault="00F20B96" w:rsidP="00F20B96">
      <w:pPr>
        <w:pStyle w:val="PR2"/>
        <w:rPr>
          <w:i/>
        </w:rPr>
      </w:pPr>
      <w:r w:rsidRPr="00AF422F">
        <w:rPr>
          <w:i/>
          <w:iCs/>
        </w:rPr>
        <w:t>[</w:t>
      </w:r>
      <w:r>
        <w:rPr>
          <w:i/>
          <w:iCs/>
        </w:rPr>
        <w:t>Cell assembly on housing</w:t>
      </w:r>
      <w:r w:rsidRPr="00052E99">
        <w:rPr>
          <w:i/>
          <w:iCs/>
        </w:rPr>
        <w:t>]</w:t>
      </w:r>
    </w:p>
    <w:p w:rsidR="00F20B96" w:rsidRPr="00F20B96" w:rsidRDefault="00F20B96" w:rsidP="00F20B96">
      <w:pPr>
        <w:pStyle w:val="PR2"/>
        <w:rPr>
          <w:i/>
        </w:rPr>
      </w:pPr>
      <w:r w:rsidRPr="00AF422F">
        <w:rPr>
          <w:i/>
          <w:iCs/>
        </w:rPr>
        <w:lastRenderedPageBreak/>
        <w:t>[</w:t>
      </w:r>
      <w:r w:rsidRPr="00A33889">
        <w:rPr>
          <w:i/>
          <w:iCs/>
        </w:rPr>
        <w:t>Cell support post</w:t>
      </w:r>
      <w:r w:rsidRPr="00052E99">
        <w:rPr>
          <w:i/>
          <w:iCs/>
        </w:rPr>
        <w:t>]</w:t>
      </w:r>
    </w:p>
    <w:p w:rsidR="00F20B96" w:rsidRDefault="00F20B96" w:rsidP="00F20B96">
      <w:pPr>
        <w:pStyle w:val="PR2"/>
        <w:rPr>
          <w:i/>
          <w:iCs/>
        </w:rPr>
      </w:pPr>
      <w:r w:rsidRPr="00AF422F">
        <w:rPr>
          <w:i/>
          <w:iCs/>
        </w:rPr>
        <w:t>[</w:t>
      </w:r>
      <w:r>
        <w:rPr>
          <w:i/>
          <w:iCs/>
        </w:rPr>
        <w:t>Extension card for inputs,</w:t>
      </w:r>
      <w:r w:rsidRPr="00A33889">
        <w:rPr>
          <w:i/>
          <w:iCs/>
        </w:rPr>
        <w:t xml:space="preserve"> </w:t>
      </w:r>
      <w:r>
        <w:rPr>
          <w:i/>
          <w:iCs/>
        </w:rPr>
        <w:t>outputs</w:t>
      </w:r>
      <w:r w:rsidRPr="00A33889">
        <w:rPr>
          <w:i/>
          <w:iCs/>
        </w:rPr>
        <w:t>]</w:t>
      </w:r>
    </w:p>
    <w:p w:rsidR="007705BB" w:rsidRPr="007705BB" w:rsidRDefault="007705BB" w:rsidP="007705BB">
      <w:pPr>
        <w:pStyle w:val="PR2"/>
        <w:rPr>
          <w:i/>
          <w:iCs/>
        </w:rPr>
      </w:pPr>
      <w:r>
        <w:rPr>
          <w:i/>
          <w:iCs/>
        </w:rPr>
        <w:t>[Counter, totaling, with resetting]</w:t>
      </w:r>
    </w:p>
    <w:p w:rsidR="00F20B96" w:rsidRPr="00593510" w:rsidRDefault="00F20B96" w:rsidP="00F20B96">
      <w:pPr>
        <w:pStyle w:val="PR2"/>
        <w:rPr>
          <w:i/>
        </w:rPr>
      </w:pPr>
      <w:r w:rsidRPr="00AF422F">
        <w:rPr>
          <w:i/>
          <w:iCs/>
        </w:rPr>
        <w:t>[</w:t>
      </w:r>
      <w:r w:rsidRPr="00A33889">
        <w:rPr>
          <w:i/>
          <w:iCs/>
        </w:rPr>
        <w:t>LED traffic lights</w:t>
      </w:r>
      <w:r w:rsidRPr="00052E99">
        <w:rPr>
          <w:i/>
          <w:iCs/>
        </w:rPr>
        <w:t>]</w:t>
      </w:r>
    </w:p>
    <w:p w:rsidR="00F20B96" w:rsidRPr="00BD6450" w:rsidRDefault="00F20B96" w:rsidP="00F20B96">
      <w:pPr>
        <w:pStyle w:val="PR2"/>
        <w:rPr>
          <w:i/>
        </w:rPr>
      </w:pPr>
      <w:r w:rsidRPr="00AF422F">
        <w:rPr>
          <w:i/>
          <w:iCs/>
        </w:rPr>
        <w:t>[</w:t>
      </w:r>
      <w:r>
        <w:rPr>
          <w:i/>
          <w:iCs/>
        </w:rPr>
        <w:t>Support post for traffic lights</w:t>
      </w:r>
      <w:r w:rsidRPr="00052E99">
        <w:rPr>
          <w:i/>
          <w:iCs/>
        </w:rPr>
        <w:t>]</w:t>
      </w:r>
    </w:p>
    <w:p w:rsidR="00A33889" w:rsidRPr="0030166B" w:rsidRDefault="00A33889" w:rsidP="00A33889">
      <w:pPr>
        <w:pStyle w:val="PR2"/>
        <w:rPr>
          <w:i/>
        </w:rPr>
      </w:pPr>
      <w:r w:rsidRPr="00AF422F">
        <w:rPr>
          <w:i/>
          <w:iCs/>
        </w:rPr>
        <w:t>[</w:t>
      </w:r>
      <w:r w:rsidRPr="00A33889">
        <w:rPr>
          <w:i/>
          <w:iCs/>
        </w:rPr>
        <w:t>Paint of another RAL color (other than standard colors)</w:t>
      </w:r>
      <w:r w:rsidRPr="00052E99">
        <w:rPr>
          <w:i/>
          <w:iCs/>
        </w:rPr>
        <w:t>]</w:t>
      </w:r>
    </w:p>
    <w:p w:rsidR="00272BB6" w:rsidRPr="004723A2" w:rsidRDefault="006E42EE" w:rsidP="004723A2">
      <w:pPr>
        <w:pStyle w:val="PR2"/>
        <w:rPr>
          <w:i/>
        </w:rPr>
      </w:pPr>
      <w:r>
        <w:rPr>
          <w:i/>
          <w:iCs/>
        </w:rPr>
        <w:t>[Raised base]</w:t>
      </w:r>
    </w:p>
    <w:p w:rsidR="0044466B" w:rsidRPr="006E42EE" w:rsidRDefault="003365CA" w:rsidP="006E42EE">
      <w:pPr>
        <w:pStyle w:val="PR2"/>
        <w:rPr>
          <w:i/>
        </w:rPr>
      </w:pPr>
      <w:r>
        <w:br w:type="page"/>
      </w:r>
    </w:p>
    <w:p w:rsidR="00371ABA" w:rsidRDefault="00371ABA" w:rsidP="00371ABA">
      <w:pPr>
        <w:pStyle w:val="Titre2"/>
        <w:ind w:left="1440" w:hanging="1440"/>
        <w:rPr>
          <w:rFonts w:ascii="Arial" w:hAnsi="Arial" w:cs="Arial"/>
          <w:b/>
        </w:rPr>
      </w:pPr>
      <w:r>
        <w:rPr>
          <w:rFonts w:ascii="Arial" w:hAnsi="Arial" w:cs="Arial"/>
          <w:b/>
        </w:rPr>
        <w:lastRenderedPageBreak/>
        <w:t>PART III – EXECUTION</w:t>
      </w:r>
    </w:p>
    <w:p w:rsidR="00371ABA" w:rsidRDefault="00371ABA" w:rsidP="00371ABA"/>
    <w:p w:rsidR="00371ABA" w:rsidRDefault="00371ABA" w:rsidP="00371ABA">
      <w:pPr>
        <w:numPr>
          <w:ilvl w:val="1"/>
          <w:numId w:val="43"/>
        </w:numPr>
        <w:spacing w:before="120" w:after="120"/>
        <w:rPr>
          <w:rFonts w:cs="Arial"/>
          <w:b/>
        </w:rPr>
      </w:pPr>
      <w:r>
        <w:rPr>
          <w:rFonts w:cs="Arial"/>
          <w:b/>
        </w:rPr>
        <w:t>INSPECTION</w:t>
      </w:r>
    </w:p>
    <w:p w:rsidR="00371ABA" w:rsidRDefault="00371ABA" w:rsidP="00371ABA">
      <w:pPr>
        <w:pStyle w:val="PR1"/>
        <w:numPr>
          <w:ilvl w:val="4"/>
          <w:numId w:val="44"/>
        </w:numPr>
        <w:tabs>
          <w:tab w:val="num" w:pos="864"/>
        </w:tabs>
      </w:pPr>
      <w:r>
        <w:t>Installer must examine the installation location and advise the Contractor of any site conditions inconsistent with proper installation of the product. These conditions include but are not limited to the following:</w:t>
      </w:r>
    </w:p>
    <w:p w:rsidR="00371ABA" w:rsidRDefault="00371ABA" w:rsidP="00371ABA">
      <w:pPr>
        <w:pStyle w:val="PR2"/>
        <w:numPr>
          <w:ilvl w:val="5"/>
          <w:numId w:val="2"/>
        </w:numPr>
        <w:tabs>
          <w:tab w:val="num" w:pos="1440"/>
        </w:tabs>
      </w:pPr>
      <w:r>
        <w:t>Rising barrier for parking area operator must be installed on a level concrete pad,</w:t>
      </w:r>
    </w:p>
    <w:p w:rsidR="00371ABA" w:rsidRDefault="00371ABA" w:rsidP="00371ABA">
      <w:pPr>
        <w:pStyle w:val="PR2"/>
        <w:numPr>
          <w:ilvl w:val="5"/>
          <w:numId w:val="2"/>
        </w:numPr>
        <w:tabs>
          <w:tab w:val="num" w:pos="1440"/>
        </w:tabs>
      </w:pPr>
      <w:r>
        <w:t>Power supply and control wiring must be installed. Follow manufacturer’s recommendations.</w:t>
      </w:r>
    </w:p>
    <w:p w:rsidR="00371ABA" w:rsidRDefault="00371ABA" w:rsidP="00371ABA">
      <w:pPr>
        <w:pStyle w:val="PR1"/>
        <w:numPr>
          <w:ilvl w:val="4"/>
          <w:numId w:val="2"/>
        </w:numPr>
        <w:tabs>
          <w:tab w:val="num" w:pos="864"/>
        </w:tabs>
      </w:pPr>
      <w:r>
        <w:t>Proceed with installation only after unsatisfactory conditions have been corrected.</w:t>
      </w:r>
    </w:p>
    <w:p w:rsidR="00371ABA" w:rsidRDefault="00371ABA" w:rsidP="00371ABA">
      <w:pPr>
        <w:pStyle w:val="PR1"/>
        <w:numPr>
          <w:ilvl w:val="0"/>
          <w:numId w:val="0"/>
        </w:numPr>
        <w:ind w:left="288"/>
      </w:pPr>
    </w:p>
    <w:p w:rsidR="00371ABA" w:rsidRDefault="00371ABA" w:rsidP="00371ABA">
      <w:pPr>
        <w:numPr>
          <w:ilvl w:val="1"/>
          <w:numId w:val="43"/>
        </w:numPr>
        <w:rPr>
          <w:rFonts w:cs="Arial"/>
          <w:b/>
        </w:rPr>
      </w:pPr>
      <w:r>
        <w:rPr>
          <w:rFonts w:cs="Arial"/>
          <w:b/>
        </w:rPr>
        <w:t>INSTALLATION</w:t>
      </w:r>
    </w:p>
    <w:p w:rsidR="00371ABA" w:rsidRDefault="00371ABA" w:rsidP="00371ABA">
      <w:pPr>
        <w:pStyle w:val="PR1"/>
        <w:numPr>
          <w:ilvl w:val="4"/>
          <w:numId w:val="2"/>
        </w:numPr>
        <w:tabs>
          <w:tab w:val="num" w:pos="864"/>
        </w:tabs>
      </w:pPr>
      <w:r>
        <w:t>Install rising barrier in strict accordance with manufacturer’s instructions. Set units level. Anchor securely into place.</w:t>
      </w:r>
    </w:p>
    <w:p w:rsidR="00371ABA" w:rsidRDefault="00371ABA" w:rsidP="00371ABA">
      <w:pPr>
        <w:pStyle w:val="PR1"/>
        <w:numPr>
          <w:ilvl w:val="0"/>
          <w:numId w:val="0"/>
        </w:numPr>
        <w:ind w:left="864" w:hanging="576"/>
      </w:pPr>
    </w:p>
    <w:p w:rsidR="00371ABA" w:rsidRDefault="00371ABA" w:rsidP="00371ABA">
      <w:pPr>
        <w:numPr>
          <w:ilvl w:val="1"/>
          <w:numId w:val="43"/>
        </w:numPr>
        <w:rPr>
          <w:rFonts w:cs="Arial"/>
          <w:b/>
        </w:rPr>
      </w:pPr>
      <w:r>
        <w:rPr>
          <w:rFonts w:cs="Arial"/>
          <w:b/>
        </w:rPr>
        <w:t>ADJUSTMENT</w:t>
      </w:r>
    </w:p>
    <w:p w:rsidR="00371ABA" w:rsidRDefault="00371ABA" w:rsidP="00371ABA">
      <w:pPr>
        <w:pStyle w:val="PR1"/>
        <w:numPr>
          <w:ilvl w:val="4"/>
          <w:numId w:val="2"/>
        </w:numPr>
        <w:tabs>
          <w:tab w:val="num" w:pos="864"/>
        </w:tabs>
      </w:pPr>
      <w:r>
        <w:t>Installer must adjust rising barrier for proper performance after installation.</w:t>
      </w:r>
    </w:p>
    <w:p w:rsidR="00371ABA" w:rsidRDefault="00371ABA" w:rsidP="00371ABA">
      <w:pPr>
        <w:pStyle w:val="PR1"/>
        <w:numPr>
          <w:ilvl w:val="0"/>
          <w:numId w:val="0"/>
        </w:numPr>
        <w:ind w:left="288"/>
      </w:pPr>
    </w:p>
    <w:p w:rsidR="00371ABA" w:rsidRDefault="00371ABA" w:rsidP="00371ABA">
      <w:pPr>
        <w:numPr>
          <w:ilvl w:val="1"/>
          <w:numId w:val="43"/>
        </w:numPr>
        <w:rPr>
          <w:rFonts w:cs="Arial"/>
          <w:b/>
        </w:rPr>
      </w:pPr>
      <w:r>
        <w:rPr>
          <w:rFonts w:cs="Arial"/>
          <w:b/>
        </w:rPr>
        <w:t>INSTRUCTION</w:t>
      </w:r>
    </w:p>
    <w:p w:rsidR="00371ABA" w:rsidRDefault="00371ABA" w:rsidP="00371ABA">
      <w:pPr>
        <w:pStyle w:val="PR1"/>
        <w:numPr>
          <w:ilvl w:val="4"/>
          <w:numId w:val="2"/>
        </w:numPr>
        <w:tabs>
          <w:tab w:val="num" w:pos="864"/>
        </w:tabs>
      </w:pPr>
      <w:r>
        <w:t xml:space="preserve">A factory trained installer must demonstrate to the owner’s maintenance crew the proper operation and the necessary service requirements of the equipment, including exterior maintenance. </w:t>
      </w:r>
    </w:p>
    <w:p w:rsidR="00371ABA" w:rsidRDefault="00371ABA" w:rsidP="00371ABA">
      <w:pPr>
        <w:pStyle w:val="PR1"/>
        <w:numPr>
          <w:ilvl w:val="0"/>
          <w:numId w:val="0"/>
        </w:numPr>
        <w:ind w:left="288"/>
      </w:pPr>
    </w:p>
    <w:p w:rsidR="00371ABA" w:rsidRDefault="00371ABA" w:rsidP="00371ABA">
      <w:pPr>
        <w:numPr>
          <w:ilvl w:val="1"/>
          <w:numId w:val="43"/>
        </w:numPr>
        <w:rPr>
          <w:rFonts w:cs="Arial"/>
          <w:b/>
        </w:rPr>
      </w:pPr>
      <w:r>
        <w:rPr>
          <w:rFonts w:cs="Arial"/>
          <w:b/>
        </w:rPr>
        <w:t>CLEANING</w:t>
      </w:r>
    </w:p>
    <w:p w:rsidR="00371ABA" w:rsidRDefault="00371ABA" w:rsidP="00371ABA">
      <w:pPr>
        <w:pStyle w:val="PR1"/>
        <w:numPr>
          <w:ilvl w:val="4"/>
          <w:numId w:val="2"/>
        </w:numPr>
        <w:tabs>
          <w:tab w:val="num" w:pos="864"/>
        </w:tabs>
      </w:pPr>
      <w:r>
        <w:t>Clean barrier operator and area carefully after installation to remove excess caulk, dirt and labels.</w:t>
      </w:r>
    </w:p>
    <w:p w:rsidR="00371ABA" w:rsidRDefault="00371ABA" w:rsidP="00371ABA">
      <w:pPr>
        <w:pStyle w:val="PR1"/>
        <w:numPr>
          <w:ilvl w:val="0"/>
          <w:numId w:val="0"/>
        </w:numPr>
        <w:ind w:left="864" w:hanging="576"/>
      </w:pPr>
    </w:p>
    <w:p w:rsidR="00371ABA" w:rsidRDefault="00371ABA" w:rsidP="00371ABA">
      <w:pPr>
        <w:numPr>
          <w:ilvl w:val="1"/>
          <w:numId w:val="43"/>
        </w:numPr>
        <w:rPr>
          <w:rFonts w:cs="Arial"/>
          <w:b/>
        </w:rPr>
      </w:pPr>
      <w:r>
        <w:rPr>
          <w:rFonts w:cs="Arial"/>
          <w:b/>
        </w:rPr>
        <w:t>MAINTENANCE</w:t>
      </w:r>
    </w:p>
    <w:p w:rsidR="00371ABA" w:rsidRDefault="00371ABA" w:rsidP="00371ABA">
      <w:pPr>
        <w:pStyle w:val="PR1"/>
        <w:numPr>
          <w:ilvl w:val="4"/>
          <w:numId w:val="2"/>
        </w:numPr>
        <w:tabs>
          <w:tab w:val="num" w:pos="864"/>
        </w:tabs>
      </w:pPr>
      <w:r>
        <w:t>Maintain the equipment according to the manufacturer’s instructions.</w:t>
      </w:r>
    </w:p>
    <w:p w:rsidR="003D4671" w:rsidRDefault="003D4671" w:rsidP="001B47C3">
      <w:pPr>
        <w:rPr>
          <w:rFonts w:ascii="Univers" w:hAnsi="Univers"/>
        </w:rPr>
      </w:pPr>
    </w:p>
    <w:p w:rsidR="00723418" w:rsidRDefault="00723418" w:rsidP="001B47C3">
      <w:pPr>
        <w:rPr>
          <w:rFonts w:ascii="Univers" w:hAnsi="Univers"/>
        </w:rPr>
      </w:pPr>
    </w:p>
    <w:p w:rsidR="001B47C3" w:rsidRPr="006F0E36" w:rsidRDefault="001B47C3" w:rsidP="001B47C3">
      <w:pPr>
        <w:rPr>
          <w:rFonts w:ascii="Univers" w:hAnsi="Univers"/>
          <w:b/>
        </w:rPr>
      </w:pPr>
      <w:r>
        <w:rPr>
          <w:rFonts w:ascii="Univers" w:hAnsi="Univers"/>
          <w:b/>
        </w:rPr>
        <w:t>Automatic Systems reserves the right to change this specification at any time without notice.</w:t>
      </w:r>
    </w:p>
    <w:p w:rsidR="00511454" w:rsidRDefault="00511454" w:rsidP="00511454">
      <w:pPr>
        <w:widowControl w:val="0"/>
        <w:autoSpaceDE w:val="0"/>
        <w:autoSpaceDN w:val="0"/>
        <w:adjustRightInd w:val="0"/>
        <w:rPr>
          <w:rFonts w:cs="Arial"/>
        </w:rPr>
      </w:pPr>
    </w:p>
    <w:p w:rsidR="00511454" w:rsidRDefault="00511454" w:rsidP="00511454">
      <w:pPr>
        <w:widowControl w:val="0"/>
        <w:autoSpaceDE w:val="0"/>
        <w:autoSpaceDN w:val="0"/>
        <w:adjustRightInd w:val="0"/>
        <w:jc w:val="center"/>
        <w:rPr>
          <w:rFonts w:cs="Arial"/>
        </w:rPr>
      </w:pPr>
      <w:r>
        <w:rPr>
          <w:rFonts w:cs="Arial"/>
        </w:rPr>
        <w:t>END OF SECTION</w:t>
      </w:r>
    </w:p>
    <w:p w:rsidR="00511454" w:rsidRDefault="00511454" w:rsidP="00511454">
      <w:pPr>
        <w:widowControl w:val="0"/>
        <w:autoSpaceDE w:val="0"/>
        <w:autoSpaceDN w:val="0"/>
        <w:adjustRightInd w:val="0"/>
        <w:jc w:val="center"/>
        <w:rPr>
          <w:rFonts w:cs="Arial"/>
        </w:rPr>
      </w:pPr>
    </w:p>
    <w:p w:rsidR="001B47C3" w:rsidRDefault="001B47C3" w:rsidP="001B47C3">
      <w:pPr>
        <w:widowControl w:val="0"/>
        <w:autoSpaceDE w:val="0"/>
        <w:autoSpaceDN w:val="0"/>
        <w:adjustRightInd w:val="0"/>
        <w:rPr>
          <w:rFonts w:cs="Arial"/>
        </w:rPr>
      </w:pPr>
    </w:p>
    <w:sectPr w:rsidR="001B47C3" w:rsidSect="00BC2378">
      <w:headerReference w:type="even"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7F2" w:rsidRDefault="000007F2">
      <w:r>
        <w:separator/>
      </w:r>
    </w:p>
    <w:p w:rsidR="000007F2" w:rsidRDefault="000007F2"/>
    <w:p w:rsidR="000007F2" w:rsidRDefault="000007F2"/>
    <w:p w:rsidR="000007F2" w:rsidRDefault="000007F2"/>
    <w:p w:rsidR="000007F2" w:rsidRDefault="000007F2"/>
    <w:p w:rsidR="000007F2" w:rsidRDefault="000007F2"/>
    <w:p w:rsidR="000007F2" w:rsidRDefault="000007F2"/>
  </w:endnote>
  <w:endnote w:type="continuationSeparator" w:id="0">
    <w:p w:rsidR="000007F2" w:rsidRDefault="000007F2">
      <w:r>
        <w:continuationSeparator/>
      </w:r>
    </w:p>
    <w:p w:rsidR="000007F2" w:rsidRDefault="000007F2"/>
    <w:p w:rsidR="000007F2" w:rsidRDefault="000007F2"/>
    <w:p w:rsidR="000007F2" w:rsidRDefault="000007F2"/>
    <w:p w:rsidR="000007F2" w:rsidRDefault="000007F2"/>
    <w:p w:rsidR="000007F2" w:rsidRDefault="000007F2"/>
    <w:p w:rsidR="000007F2" w:rsidRDefault="00000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4E1F98" w:rsidRDefault="004E1F98" w:rsidP="004E1F98">
    <w:pPr>
      <w:pStyle w:val="Pieddepage"/>
      <w:rPr>
        <w:lang w:val="fr-BE"/>
      </w:rPr>
    </w:pPr>
    <w:r>
      <w:rPr>
        <w:lang w:val="fr-BE" w:eastAsia="fr-BE"/>
      </w:rPr>
      <w:drawing>
        <wp:anchor distT="0" distB="0" distL="114300" distR="114300" simplePos="0" relativeHeight="251664384" behindDoc="0" locked="0" layoutInCell="1" allowOverlap="1">
          <wp:simplePos x="0" y="0"/>
          <wp:positionH relativeFrom="page">
            <wp:posOffset>-9525</wp:posOffset>
          </wp:positionH>
          <wp:positionV relativeFrom="page">
            <wp:posOffset>9496425</wp:posOffset>
          </wp:positionV>
          <wp:extent cx="3804920" cy="561975"/>
          <wp:effectExtent l="19050" t="0" r="5080" b="0"/>
          <wp:wrapNone/>
          <wp:docPr id="5"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r w:rsidR="000007F2">
      <w:rPr>
        <w:lang w:val="fr-BE" w:eastAsia="fr-BE"/>
      </w:rPr>
      <w:pict>
        <v:shapetype id="_x0000_t202" coordsize="21600,21600" o:spt="202" path="m,l,21600r21600,l21600,xe">
          <v:stroke joinstyle="miter"/>
          <v:path gradientshapeok="t" o:connecttype="rect"/>
        </v:shapetype>
        <v:shape id="_x0000_s2054" type="#_x0000_t202" style="position:absolute;margin-left:-1.2pt;margin-top:-.35pt;width:194.1pt;height:26.95pt;z-index:251665408;mso-position-horizontal-relative:text;mso-position-vertical-relative:text" filled="f" stroked="f" strokecolor="#eaeaea">
          <v:textbox style="mso-next-textbox:#_x0000_s2054"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2514B1" w:rsidRDefault="000007F2" w:rsidP="00593510">
    <w:pPr>
      <w:pStyle w:val="Pieddepage"/>
    </w:pPr>
    <w:r>
      <w:rPr>
        <w:lang w:val="fr-BE" w:eastAsia="fr-BE"/>
      </w:rPr>
      <w:pict>
        <v:shapetype id="_x0000_t202" coordsize="21600,21600" o:spt="202" path="m,l,21600r21600,l21600,xe">
          <v:stroke joinstyle="miter"/>
          <v:path gradientshapeok="t" o:connecttype="rect"/>
        </v:shapetype>
        <v:shape id="_x0000_s2053" type="#_x0000_t202" style="position:absolute;margin-left:-9.4pt;margin-top:1.9pt;width:194.1pt;height:26.95pt;z-index:251662336" filled="f" stroked="f" strokecolor="#eaeaea">
          <v:textbox style="mso-next-textbox:#_x0000_s2053"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r w:rsidR="004E1F98">
      <w:rPr>
        <w:lang w:val="fr-BE" w:eastAsia="fr-BE"/>
      </w:rPr>
      <w:drawing>
        <wp:anchor distT="0" distB="0" distL="114300" distR="114300" simplePos="0" relativeHeight="251661312" behindDoc="0" locked="0" layoutInCell="1" allowOverlap="1">
          <wp:simplePos x="0" y="0"/>
          <wp:positionH relativeFrom="page">
            <wp:posOffset>-4700</wp:posOffset>
          </wp:positionH>
          <wp:positionV relativeFrom="page">
            <wp:posOffset>9500260</wp:posOffset>
          </wp:positionV>
          <wp:extent cx="3804804" cy="558140"/>
          <wp:effectExtent l="19050" t="0" r="5196" b="0"/>
          <wp:wrapNone/>
          <wp:docPr id="2"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804" cy="5581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F7" w:rsidRDefault="000007F2">
    <w:r>
      <w:rPr>
        <w:noProof/>
        <w:lang w:val="fr-BE" w:eastAsia="fr-BE"/>
      </w:rPr>
      <w:pict>
        <v:shapetype id="_x0000_t202" coordsize="21600,21600" o:spt="202" path="m,l,21600r21600,l21600,xe">
          <v:stroke joinstyle="miter"/>
          <v:path gradientshapeok="t" o:connecttype="rect"/>
        </v:shapetype>
        <v:shape id="_x0000_s2061" type="#_x0000_t202" style="position:absolute;margin-left:-16.2pt;margin-top:6.5pt;width:194.1pt;height:26.95pt;z-index:251671552" filled="f" stroked="f" strokecolor="#eaeaea">
          <v:textbox style="mso-next-textbox:#_x0000_s2061" inset=",.3mm">
            <w:txbxContent>
              <w:p w:rsidR="0080778C" w:rsidRPr="004E1F98" w:rsidRDefault="0080778C" w:rsidP="0080778C">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80778C" w:rsidRPr="0020002D" w:rsidRDefault="0080778C" w:rsidP="0080778C">
                <w:pPr>
                  <w:rPr>
                    <w:b/>
                    <w:color w:val="FFFFFF"/>
                  </w:rPr>
                </w:pPr>
              </w:p>
            </w:txbxContent>
          </v:textbox>
        </v:shape>
      </w:pict>
    </w:r>
    <w:r w:rsidR="0080778C" w:rsidRPr="0080778C">
      <w:rPr>
        <w:noProof/>
        <w:lang w:val="fr-BE" w:eastAsia="fr-BE"/>
      </w:rPr>
      <w:drawing>
        <wp:anchor distT="0" distB="0" distL="114300" distR="114300" simplePos="0" relativeHeight="251670528" behindDoc="0" locked="0" layoutInCell="1" allowOverlap="1">
          <wp:simplePos x="0" y="0"/>
          <wp:positionH relativeFrom="page">
            <wp:posOffset>0</wp:posOffset>
          </wp:positionH>
          <wp:positionV relativeFrom="page">
            <wp:posOffset>9486900</wp:posOffset>
          </wp:positionV>
          <wp:extent cx="3804920" cy="561975"/>
          <wp:effectExtent l="19050" t="0" r="5080" b="0"/>
          <wp:wrapNone/>
          <wp:docPr id="7"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7F2" w:rsidRDefault="000007F2">
      <w:r>
        <w:separator/>
      </w:r>
    </w:p>
    <w:p w:rsidR="000007F2" w:rsidRDefault="000007F2"/>
    <w:p w:rsidR="000007F2" w:rsidRDefault="000007F2"/>
    <w:p w:rsidR="000007F2" w:rsidRDefault="000007F2"/>
    <w:p w:rsidR="000007F2" w:rsidRDefault="000007F2"/>
    <w:p w:rsidR="000007F2" w:rsidRDefault="000007F2"/>
    <w:p w:rsidR="000007F2" w:rsidRDefault="000007F2"/>
  </w:footnote>
  <w:footnote w:type="continuationSeparator" w:id="0">
    <w:p w:rsidR="000007F2" w:rsidRDefault="000007F2">
      <w:r>
        <w:continuationSeparator/>
      </w:r>
    </w:p>
    <w:p w:rsidR="000007F2" w:rsidRDefault="000007F2"/>
    <w:p w:rsidR="000007F2" w:rsidRDefault="000007F2"/>
    <w:p w:rsidR="000007F2" w:rsidRDefault="000007F2"/>
    <w:p w:rsidR="000007F2" w:rsidRDefault="000007F2"/>
    <w:p w:rsidR="000007F2" w:rsidRDefault="000007F2"/>
    <w:p w:rsidR="000007F2" w:rsidRDefault="000007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98" w:rsidRDefault="000007F2">
    <w:pPr>
      <w:pStyle w:val="En-tte"/>
    </w:pPr>
    <w:r>
      <w:rPr>
        <w:lang w:val="fr-BE" w:eastAsia="fr-BE"/>
      </w:rPr>
      <w:pict>
        <v:group id="_x0000_s2058" style="position:absolute;margin-left:257.4pt;margin-top:-15.6pt;width:305.9pt;height:44.25pt;z-index:251668480"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60" type="#_x0000_t202" style="position:absolute;left:6595;top:534;width:5428;height:414" filled="f" stroked="f">
            <v:textbox style="mso-next-textbox:#_x0000_s2060">
              <w:txbxContent>
                <w:p w:rsidR="004E1F98" w:rsidRDefault="007736E1" w:rsidP="004E1F98">
                  <w:pPr>
                    <w:jc w:val="center"/>
                    <w:rPr>
                      <w:rFonts w:cs="Arial"/>
                      <w:b/>
                      <w:color w:val="FFFFFF"/>
                      <w:spacing w:val="20"/>
                      <w:sz w:val="24"/>
                      <w:szCs w:val="24"/>
                    </w:rPr>
                  </w:pPr>
                  <w:r>
                    <w:rPr>
                      <w:rFonts w:cs="Arial"/>
                      <w:b/>
                      <w:color w:val="FFFFFF"/>
                      <w:spacing w:val="20"/>
                      <w:sz w:val="24"/>
                      <w:szCs w:val="24"/>
                    </w:rPr>
                    <w:t>BLG 76</w:t>
                  </w:r>
                  <w:r w:rsidR="000F38D8">
                    <w:rPr>
                      <w:rFonts w:cs="Arial"/>
                      <w:b/>
                      <w:color w:val="FFFFFF"/>
                      <w:spacing w:val="20"/>
                      <w:sz w:val="24"/>
                      <w:szCs w:val="24"/>
                    </w:rPr>
                    <w:t xml:space="preserve"> </w:t>
                  </w:r>
                  <w:r>
                    <w:rPr>
                      <w:rFonts w:cs="Arial"/>
                      <w:b/>
                      <w:color w:val="FFFFFF"/>
                      <w:spacing w:val="20"/>
                      <w:sz w:val="24"/>
                      <w:szCs w:val="24"/>
                    </w:rPr>
                    <w:t>Fenced</w:t>
                  </w:r>
                  <w:r w:rsidR="00DC5811">
                    <w:rPr>
                      <w:rFonts w:cs="Arial"/>
                      <w:b/>
                      <w:color w:val="FFFFFF"/>
                      <w:spacing w:val="20"/>
                      <w:sz w:val="24"/>
                      <w:szCs w:val="24"/>
                    </w:rPr>
                    <w:t xml:space="preserve"> </w:t>
                  </w:r>
                  <w:r w:rsidR="000F38D8">
                    <w:rPr>
                      <w:rFonts w:cs="Arial"/>
                      <w:b/>
                      <w:color w:val="FFFFFF"/>
                      <w:spacing w:val="20"/>
                      <w:sz w:val="24"/>
                      <w:szCs w:val="24"/>
                    </w:rPr>
                    <w:t>Barrier</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67456" behindDoc="0" locked="0" layoutInCell="1" allowOverlap="1">
          <wp:simplePos x="0" y="0"/>
          <wp:positionH relativeFrom="page">
            <wp:posOffset>517814</wp:posOffset>
          </wp:positionH>
          <wp:positionV relativeFrom="page">
            <wp:posOffset>201881</wp:posOffset>
          </wp:positionV>
          <wp:extent cx="2023505" cy="558140"/>
          <wp:effectExtent l="19050" t="0" r="0" b="0"/>
          <wp:wrapNone/>
          <wp:docPr id="6"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23505" cy="5581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0007F2" w:rsidP="0014016E">
    <w:pPr>
      <w:pStyle w:val="En-tte"/>
    </w:pPr>
    <w:r>
      <w:rPr>
        <w:lang w:val="fr-BE" w:eastAsia="fr-BE"/>
      </w:rPr>
      <w:pict>
        <v:group id="_x0000_s2049" style="position:absolute;margin-left:258.35pt;margin-top:-14pt;width:305.9pt;height:44.25pt;z-index:251660288"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51" type="#_x0000_t202" style="position:absolute;left:6595;top:534;width:5428;height:414" filled="f" stroked="f">
            <v:textbox style="mso-next-textbox:#_x0000_s2051">
              <w:txbxContent>
                <w:p w:rsidR="004E1F98" w:rsidRDefault="004E1F98" w:rsidP="004E1F98">
                  <w:pPr>
                    <w:jc w:val="center"/>
                    <w:rPr>
                      <w:rFonts w:cs="Arial"/>
                      <w:b/>
                      <w:color w:val="FFFFFF"/>
                      <w:spacing w:val="20"/>
                      <w:sz w:val="24"/>
                      <w:szCs w:val="24"/>
                    </w:rPr>
                  </w:pPr>
                  <w:r>
                    <w:rPr>
                      <w:rFonts w:cs="Arial"/>
                      <w:b/>
                      <w:color w:val="FFFFFF"/>
                      <w:spacing w:val="20"/>
                      <w:sz w:val="24"/>
                      <w:szCs w:val="24"/>
                    </w:rPr>
                    <w:t>ParkPlus 100/101 &amp; BL15</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59264" behindDoc="0" locked="0" layoutInCell="1" allowOverlap="1">
          <wp:simplePos x="0" y="0"/>
          <wp:positionH relativeFrom="page">
            <wp:posOffset>363434</wp:posOffset>
          </wp:positionH>
          <wp:positionV relativeFrom="page">
            <wp:posOffset>237506</wp:posOffset>
          </wp:positionV>
          <wp:extent cx="2023506" cy="558141"/>
          <wp:effectExtent l="19050" t="0" r="0" b="0"/>
          <wp:wrapNone/>
          <wp:docPr id="4"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19300" cy="5600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46704"/>
  <w:p w:rsidR="00346704" w:rsidRDefault="00346704"/>
  <w:p w:rsidR="00346704" w:rsidRDefault="00346704" w:rsidP="006A10F8"/>
  <w:p w:rsidR="00346704" w:rsidRDefault="00346704" w:rsidP="001B47C3"/>
  <w:p w:rsidR="004041F7" w:rsidRDefault="004041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ADE5866"/>
    <w:name w:val="MASTERSPEC2"/>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101CBF"/>
    <w:multiLevelType w:val="hybridMultilevel"/>
    <w:tmpl w:val="1B08426A"/>
    <w:lvl w:ilvl="0" w:tplc="6A90B4A0">
      <w:start w:val="1"/>
      <w:numFmt w:val="bullet"/>
      <w:lvlText w:val="•"/>
      <w:lvlJc w:val="left"/>
      <w:pPr>
        <w:tabs>
          <w:tab w:val="num" w:pos="720"/>
        </w:tabs>
        <w:ind w:left="720" w:hanging="360"/>
      </w:pPr>
      <w:rPr>
        <w:rFonts w:ascii="Times New Roman" w:hAnsi="Times New Roman" w:hint="default"/>
      </w:rPr>
    </w:lvl>
    <w:lvl w:ilvl="1" w:tplc="FEB88EBA" w:tentative="1">
      <w:start w:val="1"/>
      <w:numFmt w:val="bullet"/>
      <w:lvlText w:val="•"/>
      <w:lvlJc w:val="left"/>
      <w:pPr>
        <w:tabs>
          <w:tab w:val="num" w:pos="1440"/>
        </w:tabs>
        <w:ind w:left="1440" w:hanging="360"/>
      </w:pPr>
      <w:rPr>
        <w:rFonts w:ascii="Times New Roman" w:hAnsi="Times New Roman" w:hint="default"/>
      </w:rPr>
    </w:lvl>
    <w:lvl w:ilvl="2" w:tplc="EAAA03B0" w:tentative="1">
      <w:start w:val="1"/>
      <w:numFmt w:val="bullet"/>
      <w:lvlText w:val="•"/>
      <w:lvlJc w:val="left"/>
      <w:pPr>
        <w:tabs>
          <w:tab w:val="num" w:pos="2160"/>
        </w:tabs>
        <w:ind w:left="2160" w:hanging="360"/>
      </w:pPr>
      <w:rPr>
        <w:rFonts w:ascii="Times New Roman" w:hAnsi="Times New Roman" w:hint="default"/>
      </w:rPr>
    </w:lvl>
    <w:lvl w:ilvl="3" w:tplc="EC14640A" w:tentative="1">
      <w:start w:val="1"/>
      <w:numFmt w:val="bullet"/>
      <w:lvlText w:val="•"/>
      <w:lvlJc w:val="left"/>
      <w:pPr>
        <w:tabs>
          <w:tab w:val="num" w:pos="2880"/>
        </w:tabs>
        <w:ind w:left="2880" w:hanging="360"/>
      </w:pPr>
      <w:rPr>
        <w:rFonts w:ascii="Times New Roman" w:hAnsi="Times New Roman" w:hint="default"/>
      </w:rPr>
    </w:lvl>
    <w:lvl w:ilvl="4" w:tplc="2E54C37A" w:tentative="1">
      <w:start w:val="1"/>
      <w:numFmt w:val="bullet"/>
      <w:lvlText w:val="•"/>
      <w:lvlJc w:val="left"/>
      <w:pPr>
        <w:tabs>
          <w:tab w:val="num" w:pos="3600"/>
        </w:tabs>
        <w:ind w:left="3600" w:hanging="360"/>
      </w:pPr>
      <w:rPr>
        <w:rFonts w:ascii="Times New Roman" w:hAnsi="Times New Roman" w:hint="default"/>
      </w:rPr>
    </w:lvl>
    <w:lvl w:ilvl="5" w:tplc="BC582208" w:tentative="1">
      <w:start w:val="1"/>
      <w:numFmt w:val="bullet"/>
      <w:lvlText w:val="•"/>
      <w:lvlJc w:val="left"/>
      <w:pPr>
        <w:tabs>
          <w:tab w:val="num" w:pos="4320"/>
        </w:tabs>
        <w:ind w:left="4320" w:hanging="360"/>
      </w:pPr>
      <w:rPr>
        <w:rFonts w:ascii="Times New Roman" w:hAnsi="Times New Roman" w:hint="default"/>
      </w:rPr>
    </w:lvl>
    <w:lvl w:ilvl="6" w:tplc="DC7864BE" w:tentative="1">
      <w:start w:val="1"/>
      <w:numFmt w:val="bullet"/>
      <w:lvlText w:val="•"/>
      <w:lvlJc w:val="left"/>
      <w:pPr>
        <w:tabs>
          <w:tab w:val="num" w:pos="5040"/>
        </w:tabs>
        <w:ind w:left="5040" w:hanging="360"/>
      </w:pPr>
      <w:rPr>
        <w:rFonts w:ascii="Times New Roman" w:hAnsi="Times New Roman" w:hint="default"/>
      </w:rPr>
    </w:lvl>
    <w:lvl w:ilvl="7" w:tplc="62B2D3F2" w:tentative="1">
      <w:start w:val="1"/>
      <w:numFmt w:val="bullet"/>
      <w:lvlText w:val="•"/>
      <w:lvlJc w:val="left"/>
      <w:pPr>
        <w:tabs>
          <w:tab w:val="num" w:pos="5760"/>
        </w:tabs>
        <w:ind w:left="5760" w:hanging="360"/>
      </w:pPr>
      <w:rPr>
        <w:rFonts w:ascii="Times New Roman" w:hAnsi="Times New Roman" w:hint="default"/>
      </w:rPr>
    </w:lvl>
    <w:lvl w:ilvl="8" w:tplc="97FE7B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610D4F"/>
    <w:multiLevelType w:val="hybridMultilevel"/>
    <w:tmpl w:val="3912BE56"/>
    <w:name w:val="MASTERSPE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lvl>
    <w:lvl w:ilvl="1">
      <w:start w:val="1"/>
      <w:numFmt w:val="decimalZero"/>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6630040"/>
    <w:multiLevelType w:val="multilevel"/>
    <w:tmpl w:val="35183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0"/>
  </w:num>
  <w:num w:numId="37">
    <w:abstractNumId w:val="0"/>
  </w:num>
  <w:num w:numId="38">
    <w:abstractNumId w:val="0"/>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2"/>
  </w:compat>
  <w:rsids>
    <w:rsidRoot w:val="00AA4FD4"/>
    <w:rsid w:val="000007F2"/>
    <w:rsid w:val="0000256A"/>
    <w:rsid w:val="0000285F"/>
    <w:rsid w:val="00004139"/>
    <w:rsid w:val="00004AC0"/>
    <w:rsid w:val="00005248"/>
    <w:rsid w:val="00007140"/>
    <w:rsid w:val="00010314"/>
    <w:rsid w:val="00010F25"/>
    <w:rsid w:val="0001191E"/>
    <w:rsid w:val="00012F68"/>
    <w:rsid w:val="00013290"/>
    <w:rsid w:val="00013F35"/>
    <w:rsid w:val="00013F4C"/>
    <w:rsid w:val="00017B38"/>
    <w:rsid w:val="00023D6B"/>
    <w:rsid w:val="00024CD6"/>
    <w:rsid w:val="00024CFE"/>
    <w:rsid w:val="00026B38"/>
    <w:rsid w:val="000273E3"/>
    <w:rsid w:val="000301FC"/>
    <w:rsid w:val="000337E1"/>
    <w:rsid w:val="00035F4A"/>
    <w:rsid w:val="0003605E"/>
    <w:rsid w:val="00036801"/>
    <w:rsid w:val="00036FAF"/>
    <w:rsid w:val="00037E16"/>
    <w:rsid w:val="00041C1C"/>
    <w:rsid w:val="00042EBF"/>
    <w:rsid w:val="00052C2B"/>
    <w:rsid w:val="00052E99"/>
    <w:rsid w:val="000540A6"/>
    <w:rsid w:val="0005468F"/>
    <w:rsid w:val="00054851"/>
    <w:rsid w:val="00061E41"/>
    <w:rsid w:val="000659E5"/>
    <w:rsid w:val="00067067"/>
    <w:rsid w:val="00067974"/>
    <w:rsid w:val="00070876"/>
    <w:rsid w:val="000758F2"/>
    <w:rsid w:val="00076B95"/>
    <w:rsid w:val="00077573"/>
    <w:rsid w:val="00083170"/>
    <w:rsid w:val="00083BE6"/>
    <w:rsid w:val="000847ED"/>
    <w:rsid w:val="00087C3C"/>
    <w:rsid w:val="00092613"/>
    <w:rsid w:val="000930C7"/>
    <w:rsid w:val="000966B5"/>
    <w:rsid w:val="0009690A"/>
    <w:rsid w:val="00097376"/>
    <w:rsid w:val="0009777E"/>
    <w:rsid w:val="000A302D"/>
    <w:rsid w:val="000A4423"/>
    <w:rsid w:val="000A501E"/>
    <w:rsid w:val="000B689B"/>
    <w:rsid w:val="000B6CEE"/>
    <w:rsid w:val="000C019F"/>
    <w:rsid w:val="000C10DF"/>
    <w:rsid w:val="000C32FE"/>
    <w:rsid w:val="000C388C"/>
    <w:rsid w:val="000C419D"/>
    <w:rsid w:val="000C7B3E"/>
    <w:rsid w:val="000D33AF"/>
    <w:rsid w:val="000D4C84"/>
    <w:rsid w:val="000D5818"/>
    <w:rsid w:val="000D5B33"/>
    <w:rsid w:val="000E107E"/>
    <w:rsid w:val="000E2D7D"/>
    <w:rsid w:val="000E786B"/>
    <w:rsid w:val="000F38D8"/>
    <w:rsid w:val="000F392B"/>
    <w:rsid w:val="000F6BDE"/>
    <w:rsid w:val="000F76FE"/>
    <w:rsid w:val="00100238"/>
    <w:rsid w:val="001018A1"/>
    <w:rsid w:val="0010191D"/>
    <w:rsid w:val="00104764"/>
    <w:rsid w:val="00104B80"/>
    <w:rsid w:val="0010522E"/>
    <w:rsid w:val="00105CE2"/>
    <w:rsid w:val="00112A57"/>
    <w:rsid w:val="00114823"/>
    <w:rsid w:val="00116E53"/>
    <w:rsid w:val="00117C3D"/>
    <w:rsid w:val="00117EE6"/>
    <w:rsid w:val="00120A8F"/>
    <w:rsid w:val="00121A07"/>
    <w:rsid w:val="0012560E"/>
    <w:rsid w:val="00125835"/>
    <w:rsid w:val="00126DF3"/>
    <w:rsid w:val="0013065C"/>
    <w:rsid w:val="00132B0A"/>
    <w:rsid w:val="00133128"/>
    <w:rsid w:val="0013352E"/>
    <w:rsid w:val="001348CE"/>
    <w:rsid w:val="0014016E"/>
    <w:rsid w:val="001403F6"/>
    <w:rsid w:val="00142205"/>
    <w:rsid w:val="00142F82"/>
    <w:rsid w:val="00143C23"/>
    <w:rsid w:val="0014501F"/>
    <w:rsid w:val="00146430"/>
    <w:rsid w:val="00151AD1"/>
    <w:rsid w:val="00152DE2"/>
    <w:rsid w:val="0015735D"/>
    <w:rsid w:val="00162EB9"/>
    <w:rsid w:val="00170864"/>
    <w:rsid w:val="00170EAE"/>
    <w:rsid w:val="00172CBE"/>
    <w:rsid w:val="00175718"/>
    <w:rsid w:val="0017635A"/>
    <w:rsid w:val="0018011A"/>
    <w:rsid w:val="00183F49"/>
    <w:rsid w:val="00186CBA"/>
    <w:rsid w:val="001872EE"/>
    <w:rsid w:val="0018754F"/>
    <w:rsid w:val="00190EE2"/>
    <w:rsid w:val="00191465"/>
    <w:rsid w:val="001929B5"/>
    <w:rsid w:val="001952FF"/>
    <w:rsid w:val="0019541B"/>
    <w:rsid w:val="00196915"/>
    <w:rsid w:val="001975A4"/>
    <w:rsid w:val="001A170F"/>
    <w:rsid w:val="001A25C6"/>
    <w:rsid w:val="001A59BA"/>
    <w:rsid w:val="001B10CF"/>
    <w:rsid w:val="001B155B"/>
    <w:rsid w:val="001B47C3"/>
    <w:rsid w:val="001B78DF"/>
    <w:rsid w:val="001B7E36"/>
    <w:rsid w:val="001C0615"/>
    <w:rsid w:val="001C4232"/>
    <w:rsid w:val="001C51E1"/>
    <w:rsid w:val="001C62AD"/>
    <w:rsid w:val="001C7BD6"/>
    <w:rsid w:val="001D3773"/>
    <w:rsid w:val="001D47F3"/>
    <w:rsid w:val="001D5448"/>
    <w:rsid w:val="001E2316"/>
    <w:rsid w:val="001E351C"/>
    <w:rsid w:val="001E37BC"/>
    <w:rsid w:val="001E76C6"/>
    <w:rsid w:val="001F31DD"/>
    <w:rsid w:val="001F3876"/>
    <w:rsid w:val="001F53AC"/>
    <w:rsid w:val="001F5C2B"/>
    <w:rsid w:val="001F6603"/>
    <w:rsid w:val="001F6A6C"/>
    <w:rsid w:val="00201C0F"/>
    <w:rsid w:val="0020334F"/>
    <w:rsid w:val="00204770"/>
    <w:rsid w:val="00205D38"/>
    <w:rsid w:val="00206706"/>
    <w:rsid w:val="00206813"/>
    <w:rsid w:val="0020689F"/>
    <w:rsid w:val="002068D0"/>
    <w:rsid w:val="00211208"/>
    <w:rsid w:val="00215345"/>
    <w:rsid w:val="002158A4"/>
    <w:rsid w:val="002166D5"/>
    <w:rsid w:val="0021706C"/>
    <w:rsid w:val="002174C3"/>
    <w:rsid w:val="002222DD"/>
    <w:rsid w:val="0022287E"/>
    <w:rsid w:val="00223056"/>
    <w:rsid w:val="00223B83"/>
    <w:rsid w:val="002242DD"/>
    <w:rsid w:val="002245E3"/>
    <w:rsid w:val="002245E4"/>
    <w:rsid w:val="0022469F"/>
    <w:rsid w:val="00224C61"/>
    <w:rsid w:val="0022535B"/>
    <w:rsid w:val="00226594"/>
    <w:rsid w:val="002265BC"/>
    <w:rsid w:val="0023011B"/>
    <w:rsid w:val="00231741"/>
    <w:rsid w:val="0023593B"/>
    <w:rsid w:val="00237129"/>
    <w:rsid w:val="00241469"/>
    <w:rsid w:val="00243768"/>
    <w:rsid w:val="00243E38"/>
    <w:rsid w:val="002446DD"/>
    <w:rsid w:val="002478C3"/>
    <w:rsid w:val="002514B1"/>
    <w:rsid w:val="00254F22"/>
    <w:rsid w:val="002627AC"/>
    <w:rsid w:val="00263FAD"/>
    <w:rsid w:val="00265873"/>
    <w:rsid w:val="00272BB6"/>
    <w:rsid w:val="00272CD0"/>
    <w:rsid w:val="00274FB5"/>
    <w:rsid w:val="0027641D"/>
    <w:rsid w:val="002775E4"/>
    <w:rsid w:val="002776A9"/>
    <w:rsid w:val="00281BB9"/>
    <w:rsid w:val="00282C11"/>
    <w:rsid w:val="0028506D"/>
    <w:rsid w:val="00285089"/>
    <w:rsid w:val="002863ED"/>
    <w:rsid w:val="002865D5"/>
    <w:rsid w:val="00291F39"/>
    <w:rsid w:val="00293086"/>
    <w:rsid w:val="0029365C"/>
    <w:rsid w:val="002958EE"/>
    <w:rsid w:val="0029651D"/>
    <w:rsid w:val="002A1046"/>
    <w:rsid w:val="002A3212"/>
    <w:rsid w:val="002A3FA4"/>
    <w:rsid w:val="002A58CE"/>
    <w:rsid w:val="002B026F"/>
    <w:rsid w:val="002B11CC"/>
    <w:rsid w:val="002B1B96"/>
    <w:rsid w:val="002B22D5"/>
    <w:rsid w:val="002B5756"/>
    <w:rsid w:val="002B5E0A"/>
    <w:rsid w:val="002B635B"/>
    <w:rsid w:val="002B733D"/>
    <w:rsid w:val="002B7965"/>
    <w:rsid w:val="002D5070"/>
    <w:rsid w:val="002E3FED"/>
    <w:rsid w:val="002E44D0"/>
    <w:rsid w:val="002E52E4"/>
    <w:rsid w:val="002E6728"/>
    <w:rsid w:val="002F20C5"/>
    <w:rsid w:val="002F3AAD"/>
    <w:rsid w:val="0030166B"/>
    <w:rsid w:val="00301ADD"/>
    <w:rsid w:val="003022BE"/>
    <w:rsid w:val="003031AB"/>
    <w:rsid w:val="00304EA3"/>
    <w:rsid w:val="003068FB"/>
    <w:rsid w:val="00307020"/>
    <w:rsid w:val="00307E01"/>
    <w:rsid w:val="00311BD7"/>
    <w:rsid w:val="00311E4A"/>
    <w:rsid w:val="00313739"/>
    <w:rsid w:val="00316959"/>
    <w:rsid w:val="003216F9"/>
    <w:rsid w:val="0032199E"/>
    <w:rsid w:val="00321AE4"/>
    <w:rsid w:val="00322D9A"/>
    <w:rsid w:val="00324E21"/>
    <w:rsid w:val="003250F6"/>
    <w:rsid w:val="003258A5"/>
    <w:rsid w:val="00326C21"/>
    <w:rsid w:val="0032744F"/>
    <w:rsid w:val="00330304"/>
    <w:rsid w:val="00333F43"/>
    <w:rsid w:val="00334F47"/>
    <w:rsid w:val="00335496"/>
    <w:rsid w:val="00335CAD"/>
    <w:rsid w:val="00335D2B"/>
    <w:rsid w:val="00335FD8"/>
    <w:rsid w:val="003365CA"/>
    <w:rsid w:val="00340918"/>
    <w:rsid w:val="00341423"/>
    <w:rsid w:val="00341A84"/>
    <w:rsid w:val="00342401"/>
    <w:rsid w:val="003439CA"/>
    <w:rsid w:val="00344C37"/>
    <w:rsid w:val="00345B08"/>
    <w:rsid w:val="00346704"/>
    <w:rsid w:val="00347761"/>
    <w:rsid w:val="00347A6F"/>
    <w:rsid w:val="00347D29"/>
    <w:rsid w:val="00350758"/>
    <w:rsid w:val="003515A3"/>
    <w:rsid w:val="00351C75"/>
    <w:rsid w:val="003539A9"/>
    <w:rsid w:val="0035529D"/>
    <w:rsid w:val="003552A4"/>
    <w:rsid w:val="00355FA1"/>
    <w:rsid w:val="00360519"/>
    <w:rsid w:val="00361AEE"/>
    <w:rsid w:val="00363051"/>
    <w:rsid w:val="0036381B"/>
    <w:rsid w:val="00367417"/>
    <w:rsid w:val="003708D9"/>
    <w:rsid w:val="00370978"/>
    <w:rsid w:val="00370B44"/>
    <w:rsid w:val="00371ABA"/>
    <w:rsid w:val="003728DD"/>
    <w:rsid w:val="00375A3F"/>
    <w:rsid w:val="003768FE"/>
    <w:rsid w:val="003806E4"/>
    <w:rsid w:val="00381090"/>
    <w:rsid w:val="003815E1"/>
    <w:rsid w:val="0038311C"/>
    <w:rsid w:val="0038316F"/>
    <w:rsid w:val="00386F97"/>
    <w:rsid w:val="00387FAF"/>
    <w:rsid w:val="00390652"/>
    <w:rsid w:val="00390684"/>
    <w:rsid w:val="00391F87"/>
    <w:rsid w:val="00392697"/>
    <w:rsid w:val="00392D19"/>
    <w:rsid w:val="0039576C"/>
    <w:rsid w:val="00397B6E"/>
    <w:rsid w:val="003A19C2"/>
    <w:rsid w:val="003A3E1F"/>
    <w:rsid w:val="003A48B1"/>
    <w:rsid w:val="003A49A4"/>
    <w:rsid w:val="003B04E8"/>
    <w:rsid w:val="003B1A1D"/>
    <w:rsid w:val="003B2770"/>
    <w:rsid w:val="003B3303"/>
    <w:rsid w:val="003B7611"/>
    <w:rsid w:val="003C0FFA"/>
    <w:rsid w:val="003C28A1"/>
    <w:rsid w:val="003C6B1B"/>
    <w:rsid w:val="003C6CA2"/>
    <w:rsid w:val="003D02A8"/>
    <w:rsid w:val="003D4671"/>
    <w:rsid w:val="003D4963"/>
    <w:rsid w:val="003D4A86"/>
    <w:rsid w:val="003E09FD"/>
    <w:rsid w:val="003E3D5D"/>
    <w:rsid w:val="003E3DDF"/>
    <w:rsid w:val="003E57F6"/>
    <w:rsid w:val="003E67B7"/>
    <w:rsid w:val="003F2E43"/>
    <w:rsid w:val="003F35DC"/>
    <w:rsid w:val="003F7712"/>
    <w:rsid w:val="004007E7"/>
    <w:rsid w:val="00401E4E"/>
    <w:rsid w:val="00402675"/>
    <w:rsid w:val="004041F7"/>
    <w:rsid w:val="0040466F"/>
    <w:rsid w:val="004046D6"/>
    <w:rsid w:val="00404E6C"/>
    <w:rsid w:val="00405101"/>
    <w:rsid w:val="004062B3"/>
    <w:rsid w:val="00407CD2"/>
    <w:rsid w:val="00411C98"/>
    <w:rsid w:val="00412F0B"/>
    <w:rsid w:val="00413B20"/>
    <w:rsid w:val="00413C6D"/>
    <w:rsid w:val="00413FC8"/>
    <w:rsid w:val="00414389"/>
    <w:rsid w:val="00417A9B"/>
    <w:rsid w:val="00425FF7"/>
    <w:rsid w:val="00427120"/>
    <w:rsid w:val="004301C4"/>
    <w:rsid w:val="004305CE"/>
    <w:rsid w:val="00434372"/>
    <w:rsid w:val="0043469D"/>
    <w:rsid w:val="00434A0B"/>
    <w:rsid w:val="00435B0F"/>
    <w:rsid w:val="00441442"/>
    <w:rsid w:val="0044333E"/>
    <w:rsid w:val="004438F0"/>
    <w:rsid w:val="00443F68"/>
    <w:rsid w:val="0044466B"/>
    <w:rsid w:val="00444843"/>
    <w:rsid w:val="004455A6"/>
    <w:rsid w:val="00445FFE"/>
    <w:rsid w:val="0044650F"/>
    <w:rsid w:val="00447064"/>
    <w:rsid w:val="004517C2"/>
    <w:rsid w:val="00454571"/>
    <w:rsid w:val="00454CE9"/>
    <w:rsid w:val="004558F7"/>
    <w:rsid w:val="00457659"/>
    <w:rsid w:val="00460AB5"/>
    <w:rsid w:val="00460BBA"/>
    <w:rsid w:val="004610B3"/>
    <w:rsid w:val="00461D3D"/>
    <w:rsid w:val="004626C5"/>
    <w:rsid w:val="00466C83"/>
    <w:rsid w:val="00466FD7"/>
    <w:rsid w:val="004723A2"/>
    <w:rsid w:val="00472A23"/>
    <w:rsid w:val="00477466"/>
    <w:rsid w:val="004830A5"/>
    <w:rsid w:val="0048380E"/>
    <w:rsid w:val="004922A9"/>
    <w:rsid w:val="00492490"/>
    <w:rsid w:val="00493506"/>
    <w:rsid w:val="004954E9"/>
    <w:rsid w:val="00496DC2"/>
    <w:rsid w:val="004A0582"/>
    <w:rsid w:val="004A1135"/>
    <w:rsid w:val="004A1238"/>
    <w:rsid w:val="004A12A2"/>
    <w:rsid w:val="004A14EA"/>
    <w:rsid w:val="004A2DFC"/>
    <w:rsid w:val="004A3BD7"/>
    <w:rsid w:val="004A41F4"/>
    <w:rsid w:val="004A79CF"/>
    <w:rsid w:val="004B0FB7"/>
    <w:rsid w:val="004B27CE"/>
    <w:rsid w:val="004B4E06"/>
    <w:rsid w:val="004B5086"/>
    <w:rsid w:val="004B578D"/>
    <w:rsid w:val="004B61CE"/>
    <w:rsid w:val="004C007A"/>
    <w:rsid w:val="004C02A8"/>
    <w:rsid w:val="004C0996"/>
    <w:rsid w:val="004C0D9E"/>
    <w:rsid w:val="004C2FED"/>
    <w:rsid w:val="004C3F2A"/>
    <w:rsid w:val="004C61A2"/>
    <w:rsid w:val="004C7984"/>
    <w:rsid w:val="004C7B99"/>
    <w:rsid w:val="004D047C"/>
    <w:rsid w:val="004D295F"/>
    <w:rsid w:val="004D4B9E"/>
    <w:rsid w:val="004D5A4D"/>
    <w:rsid w:val="004D689B"/>
    <w:rsid w:val="004D6DE8"/>
    <w:rsid w:val="004E0D3F"/>
    <w:rsid w:val="004E1F98"/>
    <w:rsid w:val="004E4C89"/>
    <w:rsid w:val="004E615B"/>
    <w:rsid w:val="004E657A"/>
    <w:rsid w:val="004F1689"/>
    <w:rsid w:val="004F3E32"/>
    <w:rsid w:val="004F4EC6"/>
    <w:rsid w:val="004F5053"/>
    <w:rsid w:val="004F6BC8"/>
    <w:rsid w:val="00500D3A"/>
    <w:rsid w:val="005063A0"/>
    <w:rsid w:val="00507656"/>
    <w:rsid w:val="00507998"/>
    <w:rsid w:val="005103B7"/>
    <w:rsid w:val="00510605"/>
    <w:rsid w:val="00510938"/>
    <w:rsid w:val="00511454"/>
    <w:rsid w:val="00511DE8"/>
    <w:rsid w:val="00512C3F"/>
    <w:rsid w:val="005144EC"/>
    <w:rsid w:val="00517737"/>
    <w:rsid w:val="00520B98"/>
    <w:rsid w:val="00521A5F"/>
    <w:rsid w:val="0052546F"/>
    <w:rsid w:val="00526093"/>
    <w:rsid w:val="00532A35"/>
    <w:rsid w:val="00534273"/>
    <w:rsid w:val="00535E70"/>
    <w:rsid w:val="0054089D"/>
    <w:rsid w:val="00543011"/>
    <w:rsid w:val="00551137"/>
    <w:rsid w:val="00552F30"/>
    <w:rsid w:val="00552F43"/>
    <w:rsid w:val="005634A0"/>
    <w:rsid w:val="005649FA"/>
    <w:rsid w:val="00564AFE"/>
    <w:rsid w:val="0056569F"/>
    <w:rsid w:val="00565C99"/>
    <w:rsid w:val="00571A91"/>
    <w:rsid w:val="00572A3B"/>
    <w:rsid w:val="00572E76"/>
    <w:rsid w:val="005760E3"/>
    <w:rsid w:val="0057696A"/>
    <w:rsid w:val="005775F0"/>
    <w:rsid w:val="00580833"/>
    <w:rsid w:val="005816FA"/>
    <w:rsid w:val="005839D0"/>
    <w:rsid w:val="00583F26"/>
    <w:rsid w:val="0058475B"/>
    <w:rsid w:val="00587523"/>
    <w:rsid w:val="005900AA"/>
    <w:rsid w:val="0059090B"/>
    <w:rsid w:val="00590A59"/>
    <w:rsid w:val="00592960"/>
    <w:rsid w:val="00592C4F"/>
    <w:rsid w:val="00592DA2"/>
    <w:rsid w:val="00593510"/>
    <w:rsid w:val="005A0555"/>
    <w:rsid w:val="005A059E"/>
    <w:rsid w:val="005A335C"/>
    <w:rsid w:val="005A4D49"/>
    <w:rsid w:val="005A6738"/>
    <w:rsid w:val="005A67B7"/>
    <w:rsid w:val="005B0161"/>
    <w:rsid w:val="005B2F3A"/>
    <w:rsid w:val="005B33C7"/>
    <w:rsid w:val="005B4B53"/>
    <w:rsid w:val="005B4E3D"/>
    <w:rsid w:val="005B6DE5"/>
    <w:rsid w:val="005B7D97"/>
    <w:rsid w:val="005C428D"/>
    <w:rsid w:val="005C69E7"/>
    <w:rsid w:val="005D16F5"/>
    <w:rsid w:val="005D6C41"/>
    <w:rsid w:val="005D7047"/>
    <w:rsid w:val="005D77BF"/>
    <w:rsid w:val="005D7A57"/>
    <w:rsid w:val="005E03BE"/>
    <w:rsid w:val="005E0A45"/>
    <w:rsid w:val="005E3DC1"/>
    <w:rsid w:val="005E3F0B"/>
    <w:rsid w:val="005E47BC"/>
    <w:rsid w:val="005E7B23"/>
    <w:rsid w:val="005F3C4D"/>
    <w:rsid w:val="00600C90"/>
    <w:rsid w:val="00604696"/>
    <w:rsid w:val="0061131F"/>
    <w:rsid w:val="00611B4A"/>
    <w:rsid w:val="00614ACE"/>
    <w:rsid w:val="0061520B"/>
    <w:rsid w:val="00615311"/>
    <w:rsid w:val="00616444"/>
    <w:rsid w:val="00617041"/>
    <w:rsid w:val="00620C1E"/>
    <w:rsid w:val="006233DC"/>
    <w:rsid w:val="006252D6"/>
    <w:rsid w:val="00626B94"/>
    <w:rsid w:val="00627933"/>
    <w:rsid w:val="00632F14"/>
    <w:rsid w:val="00633538"/>
    <w:rsid w:val="006355F3"/>
    <w:rsid w:val="00637712"/>
    <w:rsid w:val="006447B5"/>
    <w:rsid w:val="0064713E"/>
    <w:rsid w:val="00650F80"/>
    <w:rsid w:val="0065354E"/>
    <w:rsid w:val="00655108"/>
    <w:rsid w:val="00655C85"/>
    <w:rsid w:val="00662B3A"/>
    <w:rsid w:val="00662CA9"/>
    <w:rsid w:val="00665DCB"/>
    <w:rsid w:val="00665F6A"/>
    <w:rsid w:val="0066746B"/>
    <w:rsid w:val="00667EDA"/>
    <w:rsid w:val="006776F4"/>
    <w:rsid w:val="006779AC"/>
    <w:rsid w:val="00680374"/>
    <w:rsid w:val="00682580"/>
    <w:rsid w:val="00684AD3"/>
    <w:rsid w:val="006854F7"/>
    <w:rsid w:val="00691AAB"/>
    <w:rsid w:val="0069378B"/>
    <w:rsid w:val="00694539"/>
    <w:rsid w:val="00694D31"/>
    <w:rsid w:val="0069551B"/>
    <w:rsid w:val="00695890"/>
    <w:rsid w:val="00695BB7"/>
    <w:rsid w:val="00696C6A"/>
    <w:rsid w:val="00696F64"/>
    <w:rsid w:val="006A0715"/>
    <w:rsid w:val="006A10F8"/>
    <w:rsid w:val="006A15AC"/>
    <w:rsid w:val="006A3B95"/>
    <w:rsid w:val="006A57D4"/>
    <w:rsid w:val="006A6AA8"/>
    <w:rsid w:val="006A74A7"/>
    <w:rsid w:val="006A7DC4"/>
    <w:rsid w:val="006B004D"/>
    <w:rsid w:val="006B0D23"/>
    <w:rsid w:val="006B11F3"/>
    <w:rsid w:val="006B27C6"/>
    <w:rsid w:val="006B4B91"/>
    <w:rsid w:val="006B5849"/>
    <w:rsid w:val="006C001E"/>
    <w:rsid w:val="006C2FE2"/>
    <w:rsid w:val="006C424B"/>
    <w:rsid w:val="006C4A9A"/>
    <w:rsid w:val="006C6A95"/>
    <w:rsid w:val="006C6EE6"/>
    <w:rsid w:val="006D03FC"/>
    <w:rsid w:val="006D16AE"/>
    <w:rsid w:val="006D1F77"/>
    <w:rsid w:val="006D285A"/>
    <w:rsid w:val="006D3701"/>
    <w:rsid w:val="006D3788"/>
    <w:rsid w:val="006D3F33"/>
    <w:rsid w:val="006D7711"/>
    <w:rsid w:val="006E42EE"/>
    <w:rsid w:val="006F1095"/>
    <w:rsid w:val="006F1806"/>
    <w:rsid w:val="006F2180"/>
    <w:rsid w:val="006F2CDA"/>
    <w:rsid w:val="006F30ED"/>
    <w:rsid w:val="006F3B32"/>
    <w:rsid w:val="006F4572"/>
    <w:rsid w:val="006F55DB"/>
    <w:rsid w:val="006F78AB"/>
    <w:rsid w:val="006F7BA9"/>
    <w:rsid w:val="00700858"/>
    <w:rsid w:val="00700D95"/>
    <w:rsid w:val="007012D6"/>
    <w:rsid w:val="00710AC4"/>
    <w:rsid w:val="00710BB6"/>
    <w:rsid w:val="007138D8"/>
    <w:rsid w:val="00717A0A"/>
    <w:rsid w:val="00723418"/>
    <w:rsid w:val="007248AE"/>
    <w:rsid w:val="00726576"/>
    <w:rsid w:val="00727AFD"/>
    <w:rsid w:val="00730991"/>
    <w:rsid w:val="00732E33"/>
    <w:rsid w:val="0073552C"/>
    <w:rsid w:val="00736A3E"/>
    <w:rsid w:val="00740087"/>
    <w:rsid w:val="0074114F"/>
    <w:rsid w:val="0074127F"/>
    <w:rsid w:val="00743017"/>
    <w:rsid w:val="00743147"/>
    <w:rsid w:val="007442F1"/>
    <w:rsid w:val="007465BF"/>
    <w:rsid w:val="0074677D"/>
    <w:rsid w:val="00747496"/>
    <w:rsid w:val="00747F0D"/>
    <w:rsid w:val="00750331"/>
    <w:rsid w:val="00752466"/>
    <w:rsid w:val="007536F3"/>
    <w:rsid w:val="00763FCB"/>
    <w:rsid w:val="00766906"/>
    <w:rsid w:val="00767B81"/>
    <w:rsid w:val="007705BB"/>
    <w:rsid w:val="00770D89"/>
    <w:rsid w:val="007719A6"/>
    <w:rsid w:val="00771C72"/>
    <w:rsid w:val="007735E0"/>
    <w:rsid w:val="007736E1"/>
    <w:rsid w:val="00773787"/>
    <w:rsid w:val="007746C0"/>
    <w:rsid w:val="007760B4"/>
    <w:rsid w:val="007763EA"/>
    <w:rsid w:val="00781645"/>
    <w:rsid w:val="00781C22"/>
    <w:rsid w:val="00782DC1"/>
    <w:rsid w:val="00785398"/>
    <w:rsid w:val="00787ACE"/>
    <w:rsid w:val="0079184A"/>
    <w:rsid w:val="007A03B2"/>
    <w:rsid w:val="007A17F5"/>
    <w:rsid w:val="007A32C0"/>
    <w:rsid w:val="007A3CAD"/>
    <w:rsid w:val="007A4541"/>
    <w:rsid w:val="007A4B26"/>
    <w:rsid w:val="007A5403"/>
    <w:rsid w:val="007A668F"/>
    <w:rsid w:val="007A7FEF"/>
    <w:rsid w:val="007B09E4"/>
    <w:rsid w:val="007B2BD5"/>
    <w:rsid w:val="007B36C3"/>
    <w:rsid w:val="007B4A52"/>
    <w:rsid w:val="007B4B70"/>
    <w:rsid w:val="007B5751"/>
    <w:rsid w:val="007B7932"/>
    <w:rsid w:val="007C2C90"/>
    <w:rsid w:val="007C4899"/>
    <w:rsid w:val="007C4D53"/>
    <w:rsid w:val="007C53DF"/>
    <w:rsid w:val="007C5EF0"/>
    <w:rsid w:val="007C6BE1"/>
    <w:rsid w:val="007C79A7"/>
    <w:rsid w:val="007C7C0F"/>
    <w:rsid w:val="007D012F"/>
    <w:rsid w:val="007D1CAA"/>
    <w:rsid w:val="007D2E15"/>
    <w:rsid w:val="007D2E2C"/>
    <w:rsid w:val="007E0EEB"/>
    <w:rsid w:val="007E3EA7"/>
    <w:rsid w:val="007E68C1"/>
    <w:rsid w:val="007F20F9"/>
    <w:rsid w:val="007F6B47"/>
    <w:rsid w:val="00800BC4"/>
    <w:rsid w:val="0080322C"/>
    <w:rsid w:val="00803925"/>
    <w:rsid w:val="00803D46"/>
    <w:rsid w:val="0080778C"/>
    <w:rsid w:val="008127BB"/>
    <w:rsid w:val="00814560"/>
    <w:rsid w:val="00815DEB"/>
    <w:rsid w:val="00820F9A"/>
    <w:rsid w:val="00825915"/>
    <w:rsid w:val="00830D3D"/>
    <w:rsid w:val="00831F36"/>
    <w:rsid w:val="00831FC6"/>
    <w:rsid w:val="008348A0"/>
    <w:rsid w:val="00835A7E"/>
    <w:rsid w:val="00835CCD"/>
    <w:rsid w:val="008377D5"/>
    <w:rsid w:val="00840171"/>
    <w:rsid w:val="00840792"/>
    <w:rsid w:val="00840DEB"/>
    <w:rsid w:val="008424A5"/>
    <w:rsid w:val="00842806"/>
    <w:rsid w:val="00842A3E"/>
    <w:rsid w:val="0084437F"/>
    <w:rsid w:val="0084459D"/>
    <w:rsid w:val="00844623"/>
    <w:rsid w:val="0084512A"/>
    <w:rsid w:val="008468CD"/>
    <w:rsid w:val="00847380"/>
    <w:rsid w:val="00850ECD"/>
    <w:rsid w:val="00853145"/>
    <w:rsid w:val="00853747"/>
    <w:rsid w:val="00856028"/>
    <w:rsid w:val="0085793C"/>
    <w:rsid w:val="008606A5"/>
    <w:rsid w:val="00864569"/>
    <w:rsid w:val="00872C70"/>
    <w:rsid w:val="0087354C"/>
    <w:rsid w:val="00875097"/>
    <w:rsid w:val="008753EA"/>
    <w:rsid w:val="00876FDF"/>
    <w:rsid w:val="0087712B"/>
    <w:rsid w:val="00877273"/>
    <w:rsid w:val="00877F42"/>
    <w:rsid w:val="00880C18"/>
    <w:rsid w:val="0088155E"/>
    <w:rsid w:val="0088248A"/>
    <w:rsid w:val="00885001"/>
    <w:rsid w:val="008878D2"/>
    <w:rsid w:val="008879F1"/>
    <w:rsid w:val="00887C76"/>
    <w:rsid w:val="008900FE"/>
    <w:rsid w:val="00890ADF"/>
    <w:rsid w:val="00890D10"/>
    <w:rsid w:val="00890D64"/>
    <w:rsid w:val="0089145A"/>
    <w:rsid w:val="00892061"/>
    <w:rsid w:val="008929FC"/>
    <w:rsid w:val="00894A94"/>
    <w:rsid w:val="00895532"/>
    <w:rsid w:val="008973F6"/>
    <w:rsid w:val="008A0173"/>
    <w:rsid w:val="008A0716"/>
    <w:rsid w:val="008A0CF4"/>
    <w:rsid w:val="008A136D"/>
    <w:rsid w:val="008A2F1B"/>
    <w:rsid w:val="008A34DA"/>
    <w:rsid w:val="008A4201"/>
    <w:rsid w:val="008A42CB"/>
    <w:rsid w:val="008A55FE"/>
    <w:rsid w:val="008A7C86"/>
    <w:rsid w:val="008B02DB"/>
    <w:rsid w:val="008B179D"/>
    <w:rsid w:val="008B1B74"/>
    <w:rsid w:val="008B23ED"/>
    <w:rsid w:val="008B4DCA"/>
    <w:rsid w:val="008B51F2"/>
    <w:rsid w:val="008B60AC"/>
    <w:rsid w:val="008B60C5"/>
    <w:rsid w:val="008C045A"/>
    <w:rsid w:val="008C58C3"/>
    <w:rsid w:val="008C5B56"/>
    <w:rsid w:val="008C5D88"/>
    <w:rsid w:val="008C637C"/>
    <w:rsid w:val="008C63BE"/>
    <w:rsid w:val="008C644E"/>
    <w:rsid w:val="008C7D9A"/>
    <w:rsid w:val="008D0795"/>
    <w:rsid w:val="008D1FB1"/>
    <w:rsid w:val="008D4BD0"/>
    <w:rsid w:val="008D535F"/>
    <w:rsid w:val="008D56D7"/>
    <w:rsid w:val="008D66DD"/>
    <w:rsid w:val="008D697D"/>
    <w:rsid w:val="008D6A24"/>
    <w:rsid w:val="008D77AB"/>
    <w:rsid w:val="008E03B6"/>
    <w:rsid w:val="008E2340"/>
    <w:rsid w:val="008E5033"/>
    <w:rsid w:val="008E763A"/>
    <w:rsid w:val="008F44A1"/>
    <w:rsid w:val="008F5688"/>
    <w:rsid w:val="008F62A9"/>
    <w:rsid w:val="008F694B"/>
    <w:rsid w:val="00900535"/>
    <w:rsid w:val="00903154"/>
    <w:rsid w:val="00903176"/>
    <w:rsid w:val="0091216D"/>
    <w:rsid w:val="00912866"/>
    <w:rsid w:val="00912EAA"/>
    <w:rsid w:val="00912F3D"/>
    <w:rsid w:val="009142C3"/>
    <w:rsid w:val="0091454C"/>
    <w:rsid w:val="00920A81"/>
    <w:rsid w:val="00925CB6"/>
    <w:rsid w:val="00927628"/>
    <w:rsid w:val="00927BBC"/>
    <w:rsid w:val="00931595"/>
    <w:rsid w:val="00933C04"/>
    <w:rsid w:val="00934047"/>
    <w:rsid w:val="009349D7"/>
    <w:rsid w:val="00937721"/>
    <w:rsid w:val="00937744"/>
    <w:rsid w:val="00940E85"/>
    <w:rsid w:val="00941A39"/>
    <w:rsid w:val="00942821"/>
    <w:rsid w:val="00943088"/>
    <w:rsid w:val="009433AC"/>
    <w:rsid w:val="009442B2"/>
    <w:rsid w:val="009475D7"/>
    <w:rsid w:val="009477F6"/>
    <w:rsid w:val="009508EB"/>
    <w:rsid w:val="00952960"/>
    <w:rsid w:val="00952CA3"/>
    <w:rsid w:val="00954764"/>
    <w:rsid w:val="009551FE"/>
    <w:rsid w:val="00955635"/>
    <w:rsid w:val="00960DCF"/>
    <w:rsid w:val="00962013"/>
    <w:rsid w:val="00962C74"/>
    <w:rsid w:val="00963BA5"/>
    <w:rsid w:val="00963C2B"/>
    <w:rsid w:val="00966478"/>
    <w:rsid w:val="00970A2E"/>
    <w:rsid w:val="0097158F"/>
    <w:rsid w:val="009736C5"/>
    <w:rsid w:val="009736D9"/>
    <w:rsid w:val="00973964"/>
    <w:rsid w:val="00974BA4"/>
    <w:rsid w:val="0097564E"/>
    <w:rsid w:val="009776FA"/>
    <w:rsid w:val="00983D97"/>
    <w:rsid w:val="00984755"/>
    <w:rsid w:val="00986A79"/>
    <w:rsid w:val="00990737"/>
    <w:rsid w:val="00994957"/>
    <w:rsid w:val="009954D2"/>
    <w:rsid w:val="00996622"/>
    <w:rsid w:val="009967DC"/>
    <w:rsid w:val="00996C42"/>
    <w:rsid w:val="009976BB"/>
    <w:rsid w:val="009A334A"/>
    <w:rsid w:val="009A4374"/>
    <w:rsid w:val="009A48A0"/>
    <w:rsid w:val="009A5FC7"/>
    <w:rsid w:val="009A7DC9"/>
    <w:rsid w:val="009B2015"/>
    <w:rsid w:val="009B2C36"/>
    <w:rsid w:val="009B34F4"/>
    <w:rsid w:val="009B4A4F"/>
    <w:rsid w:val="009B67ED"/>
    <w:rsid w:val="009C029E"/>
    <w:rsid w:val="009C0EAA"/>
    <w:rsid w:val="009C447F"/>
    <w:rsid w:val="009C623C"/>
    <w:rsid w:val="009D08BA"/>
    <w:rsid w:val="009D2130"/>
    <w:rsid w:val="009D3CBE"/>
    <w:rsid w:val="009D44C1"/>
    <w:rsid w:val="009D5885"/>
    <w:rsid w:val="009E29E3"/>
    <w:rsid w:val="009E4412"/>
    <w:rsid w:val="009E44D7"/>
    <w:rsid w:val="009E5099"/>
    <w:rsid w:val="009E62E3"/>
    <w:rsid w:val="009E65F0"/>
    <w:rsid w:val="009E6F50"/>
    <w:rsid w:val="009E7F98"/>
    <w:rsid w:val="009F4E5F"/>
    <w:rsid w:val="009F6464"/>
    <w:rsid w:val="009F6A78"/>
    <w:rsid w:val="00A04027"/>
    <w:rsid w:val="00A05ABC"/>
    <w:rsid w:val="00A071BE"/>
    <w:rsid w:val="00A07444"/>
    <w:rsid w:val="00A07D41"/>
    <w:rsid w:val="00A10F4E"/>
    <w:rsid w:val="00A114D2"/>
    <w:rsid w:val="00A11709"/>
    <w:rsid w:val="00A11EBC"/>
    <w:rsid w:val="00A1483D"/>
    <w:rsid w:val="00A154CB"/>
    <w:rsid w:val="00A15D2A"/>
    <w:rsid w:val="00A21FD9"/>
    <w:rsid w:val="00A22AB8"/>
    <w:rsid w:val="00A2350F"/>
    <w:rsid w:val="00A23C4E"/>
    <w:rsid w:val="00A25881"/>
    <w:rsid w:val="00A25FE1"/>
    <w:rsid w:val="00A263D5"/>
    <w:rsid w:val="00A30D72"/>
    <w:rsid w:val="00A32D1B"/>
    <w:rsid w:val="00A33889"/>
    <w:rsid w:val="00A35069"/>
    <w:rsid w:val="00A3588E"/>
    <w:rsid w:val="00A406FB"/>
    <w:rsid w:val="00A433F8"/>
    <w:rsid w:val="00A43E5F"/>
    <w:rsid w:val="00A44D67"/>
    <w:rsid w:val="00A462A0"/>
    <w:rsid w:val="00A50F66"/>
    <w:rsid w:val="00A5291B"/>
    <w:rsid w:val="00A53738"/>
    <w:rsid w:val="00A552E6"/>
    <w:rsid w:val="00A561AE"/>
    <w:rsid w:val="00A565A9"/>
    <w:rsid w:val="00A600E0"/>
    <w:rsid w:val="00A62F59"/>
    <w:rsid w:val="00A70A8F"/>
    <w:rsid w:val="00A74AB2"/>
    <w:rsid w:val="00A801EA"/>
    <w:rsid w:val="00A810F2"/>
    <w:rsid w:val="00A83353"/>
    <w:rsid w:val="00A914CD"/>
    <w:rsid w:val="00A91C0D"/>
    <w:rsid w:val="00A92004"/>
    <w:rsid w:val="00A924F1"/>
    <w:rsid w:val="00A967E8"/>
    <w:rsid w:val="00AA147F"/>
    <w:rsid w:val="00AA2A28"/>
    <w:rsid w:val="00AA40A3"/>
    <w:rsid w:val="00AA4FD4"/>
    <w:rsid w:val="00AA7A0D"/>
    <w:rsid w:val="00AA7A91"/>
    <w:rsid w:val="00AB0DF7"/>
    <w:rsid w:val="00AB2235"/>
    <w:rsid w:val="00AB497D"/>
    <w:rsid w:val="00AB5EF8"/>
    <w:rsid w:val="00AB7AAC"/>
    <w:rsid w:val="00AB7F24"/>
    <w:rsid w:val="00AC2333"/>
    <w:rsid w:val="00AC3F65"/>
    <w:rsid w:val="00AD0690"/>
    <w:rsid w:val="00AD1071"/>
    <w:rsid w:val="00AD5A66"/>
    <w:rsid w:val="00AD5CD3"/>
    <w:rsid w:val="00AD7649"/>
    <w:rsid w:val="00AE24AF"/>
    <w:rsid w:val="00AE5347"/>
    <w:rsid w:val="00AE6A3D"/>
    <w:rsid w:val="00AF0E56"/>
    <w:rsid w:val="00AF10EA"/>
    <w:rsid w:val="00AF1CD5"/>
    <w:rsid w:val="00AF24A4"/>
    <w:rsid w:val="00AF4D68"/>
    <w:rsid w:val="00AF5669"/>
    <w:rsid w:val="00AF6CF1"/>
    <w:rsid w:val="00B00A86"/>
    <w:rsid w:val="00B0235D"/>
    <w:rsid w:val="00B0236C"/>
    <w:rsid w:val="00B02EC5"/>
    <w:rsid w:val="00B04671"/>
    <w:rsid w:val="00B04B1B"/>
    <w:rsid w:val="00B052C7"/>
    <w:rsid w:val="00B07864"/>
    <w:rsid w:val="00B130BD"/>
    <w:rsid w:val="00B131F7"/>
    <w:rsid w:val="00B151B9"/>
    <w:rsid w:val="00B2301E"/>
    <w:rsid w:val="00B2546B"/>
    <w:rsid w:val="00B26CE2"/>
    <w:rsid w:val="00B27238"/>
    <w:rsid w:val="00B373C3"/>
    <w:rsid w:val="00B420D8"/>
    <w:rsid w:val="00B51637"/>
    <w:rsid w:val="00B5362E"/>
    <w:rsid w:val="00B53ED8"/>
    <w:rsid w:val="00B54859"/>
    <w:rsid w:val="00B5670C"/>
    <w:rsid w:val="00B60AB2"/>
    <w:rsid w:val="00B61D38"/>
    <w:rsid w:val="00B671F4"/>
    <w:rsid w:val="00B67AB0"/>
    <w:rsid w:val="00B7055A"/>
    <w:rsid w:val="00B70CFE"/>
    <w:rsid w:val="00B7585D"/>
    <w:rsid w:val="00B77206"/>
    <w:rsid w:val="00B77412"/>
    <w:rsid w:val="00B77D09"/>
    <w:rsid w:val="00B81365"/>
    <w:rsid w:val="00B82073"/>
    <w:rsid w:val="00B85AF2"/>
    <w:rsid w:val="00B97394"/>
    <w:rsid w:val="00B974CA"/>
    <w:rsid w:val="00BA09F4"/>
    <w:rsid w:val="00BA133F"/>
    <w:rsid w:val="00BA15DD"/>
    <w:rsid w:val="00BA47C8"/>
    <w:rsid w:val="00BA6728"/>
    <w:rsid w:val="00BA6942"/>
    <w:rsid w:val="00BA69A0"/>
    <w:rsid w:val="00BB013F"/>
    <w:rsid w:val="00BB1090"/>
    <w:rsid w:val="00BB1636"/>
    <w:rsid w:val="00BB1955"/>
    <w:rsid w:val="00BB1A31"/>
    <w:rsid w:val="00BB27D4"/>
    <w:rsid w:val="00BB37E3"/>
    <w:rsid w:val="00BB6521"/>
    <w:rsid w:val="00BC0073"/>
    <w:rsid w:val="00BC1212"/>
    <w:rsid w:val="00BC2378"/>
    <w:rsid w:val="00BC4415"/>
    <w:rsid w:val="00BC497E"/>
    <w:rsid w:val="00BC6FA6"/>
    <w:rsid w:val="00BD0105"/>
    <w:rsid w:val="00BD0A41"/>
    <w:rsid w:val="00BD1E61"/>
    <w:rsid w:val="00BD4C0D"/>
    <w:rsid w:val="00BD6450"/>
    <w:rsid w:val="00BD66E8"/>
    <w:rsid w:val="00BE1BBD"/>
    <w:rsid w:val="00BE4552"/>
    <w:rsid w:val="00BE79F1"/>
    <w:rsid w:val="00BF2778"/>
    <w:rsid w:val="00BF463B"/>
    <w:rsid w:val="00BF50C8"/>
    <w:rsid w:val="00BF5111"/>
    <w:rsid w:val="00BF7E9F"/>
    <w:rsid w:val="00C002B3"/>
    <w:rsid w:val="00C01D33"/>
    <w:rsid w:val="00C039D2"/>
    <w:rsid w:val="00C04785"/>
    <w:rsid w:val="00C04B9F"/>
    <w:rsid w:val="00C060AC"/>
    <w:rsid w:val="00C0637F"/>
    <w:rsid w:val="00C121AE"/>
    <w:rsid w:val="00C12F64"/>
    <w:rsid w:val="00C14A0D"/>
    <w:rsid w:val="00C14C95"/>
    <w:rsid w:val="00C15036"/>
    <w:rsid w:val="00C156D6"/>
    <w:rsid w:val="00C15EB0"/>
    <w:rsid w:val="00C173C5"/>
    <w:rsid w:val="00C177EA"/>
    <w:rsid w:val="00C2128E"/>
    <w:rsid w:val="00C23D6B"/>
    <w:rsid w:val="00C25460"/>
    <w:rsid w:val="00C312A0"/>
    <w:rsid w:val="00C31810"/>
    <w:rsid w:val="00C31AAA"/>
    <w:rsid w:val="00C3232D"/>
    <w:rsid w:val="00C327C2"/>
    <w:rsid w:val="00C33AD7"/>
    <w:rsid w:val="00C35D15"/>
    <w:rsid w:val="00C36A90"/>
    <w:rsid w:val="00C40E52"/>
    <w:rsid w:val="00C418E3"/>
    <w:rsid w:val="00C41A48"/>
    <w:rsid w:val="00C424E8"/>
    <w:rsid w:val="00C46119"/>
    <w:rsid w:val="00C46ADA"/>
    <w:rsid w:val="00C47429"/>
    <w:rsid w:val="00C60015"/>
    <w:rsid w:val="00C603E5"/>
    <w:rsid w:val="00C626C7"/>
    <w:rsid w:val="00C65052"/>
    <w:rsid w:val="00C679D9"/>
    <w:rsid w:val="00C73EEB"/>
    <w:rsid w:val="00C73FBA"/>
    <w:rsid w:val="00C808CB"/>
    <w:rsid w:val="00C81A05"/>
    <w:rsid w:val="00C85222"/>
    <w:rsid w:val="00C85DF7"/>
    <w:rsid w:val="00C85F2C"/>
    <w:rsid w:val="00C85F4B"/>
    <w:rsid w:val="00C90785"/>
    <w:rsid w:val="00C90EF4"/>
    <w:rsid w:val="00C921CB"/>
    <w:rsid w:val="00C923E2"/>
    <w:rsid w:val="00C9293B"/>
    <w:rsid w:val="00C93D9D"/>
    <w:rsid w:val="00C955DB"/>
    <w:rsid w:val="00C95805"/>
    <w:rsid w:val="00C9770A"/>
    <w:rsid w:val="00CA0A26"/>
    <w:rsid w:val="00CA0C79"/>
    <w:rsid w:val="00CA17B2"/>
    <w:rsid w:val="00CA5498"/>
    <w:rsid w:val="00CA58AF"/>
    <w:rsid w:val="00CB03C3"/>
    <w:rsid w:val="00CB0EF7"/>
    <w:rsid w:val="00CB1DD7"/>
    <w:rsid w:val="00CB2980"/>
    <w:rsid w:val="00CB3CD9"/>
    <w:rsid w:val="00CB4079"/>
    <w:rsid w:val="00CB4682"/>
    <w:rsid w:val="00CC4A59"/>
    <w:rsid w:val="00CC793B"/>
    <w:rsid w:val="00CD2293"/>
    <w:rsid w:val="00CD31F6"/>
    <w:rsid w:val="00CD40DA"/>
    <w:rsid w:val="00CD60EC"/>
    <w:rsid w:val="00CD62A1"/>
    <w:rsid w:val="00CD70FE"/>
    <w:rsid w:val="00CD7B48"/>
    <w:rsid w:val="00CE037F"/>
    <w:rsid w:val="00CE1970"/>
    <w:rsid w:val="00CE57A0"/>
    <w:rsid w:val="00CF1091"/>
    <w:rsid w:val="00CF10F9"/>
    <w:rsid w:val="00CF2F93"/>
    <w:rsid w:val="00CF3D18"/>
    <w:rsid w:val="00CF7D30"/>
    <w:rsid w:val="00D0529E"/>
    <w:rsid w:val="00D0606E"/>
    <w:rsid w:val="00D11252"/>
    <w:rsid w:val="00D11272"/>
    <w:rsid w:val="00D1196A"/>
    <w:rsid w:val="00D145A6"/>
    <w:rsid w:val="00D14F7C"/>
    <w:rsid w:val="00D15D28"/>
    <w:rsid w:val="00D16760"/>
    <w:rsid w:val="00D201EB"/>
    <w:rsid w:val="00D2777D"/>
    <w:rsid w:val="00D324BB"/>
    <w:rsid w:val="00D32C14"/>
    <w:rsid w:val="00D34FE7"/>
    <w:rsid w:val="00D3755C"/>
    <w:rsid w:val="00D376C2"/>
    <w:rsid w:val="00D40C2A"/>
    <w:rsid w:val="00D43324"/>
    <w:rsid w:val="00D447A5"/>
    <w:rsid w:val="00D45A23"/>
    <w:rsid w:val="00D50A7B"/>
    <w:rsid w:val="00D51532"/>
    <w:rsid w:val="00D53CD1"/>
    <w:rsid w:val="00D56C3E"/>
    <w:rsid w:val="00D62283"/>
    <w:rsid w:val="00D6243A"/>
    <w:rsid w:val="00D65300"/>
    <w:rsid w:val="00D66652"/>
    <w:rsid w:val="00D66C75"/>
    <w:rsid w:val="00D703BC"/>
    <w:rsid w:val="00D7044A"/>
    <w:rsid w:val="00D71E16"/>
    <w:rsid w:val="00D7318D"/>
    <w:rsid w:val="00D742FD"/>
    <w:rsid w:val="00D8062B"/>
    <w:rsid w:val="00D82685"/>
    <w:rsid w:val="00D86D34"/>
    <w:rsid w:val="00D9201F"/>
    <w:rsid w:val="00D923AF"/>
    <w:rsid w:val="00D937C6"/>
    <w:rsid w:val="00D952FB"/>
    <w:rsid w:val="00D95BC2"/>
    <w:rsid w:val="00D97DCD"/>
    <w:rsid w:val="00DA626F"/>
    <w:rsid w:val="00DB0291"/>
    <w:rsid w:val="00DB0A5A"/>
    <w:rsid w:val="00DB1207"/>
    <w:rsid w:val="00DB1BC3"/>
    <w:rsid w:val="00DB21CC"/>
    <w:rsid w:val="00DB25FE"/>
    <w:rsid w:val="00DB2CFC"/>
    <w:rsid w:val="00DB30B1"/>
    <w:rsid w:val="00DB5150"/>
    <w:rsid w:val="00DB62ED"/>
    <w:rsid w:val="00DC1709"/>
    <w:rsid w:val="00DC3EC2"/>
    <w:rsid w:val="00DC53F6"/>
    <w:rsid w:val="00DC5811"/>
    <w:rsid w:val="00DC5B4A"/>
    <w:rsid w:val="00DC72BE"/>
    <w:rsid w:val="00DC7E16"/>
    <w:rsid w:val="00DD0097"/>
    <w:rsid w:val="00DD04C6"/>
    <w:rsid w:val="00DD17CC"/>
    <w:rsid w:val="00DD282E"/>
    <w:rsid w:val="00DD619B"/>
    <w:rsid w:val="00DD6936"/>
    <w:rsid w:val="00DD6D6C"/>
    <w:rsid w:val="00DD6DD6"/>
    <w:rsid w:val="00DE25D1"/>
    <w:rsid w:val="00DE435C"/>
    <w:rsid w:val="00DE4739"/>
    <w:rsid w:val="00DF1169"/>
    <w:rsid w:val="00DF4494"/>
    <w:rsid w:val="00DF4702"/>
    <w:rsid w:val="00DF50F8"/>
    <w:rsid w:val="00E05046"/>
    <w:rsid w:val="00E052B1"/>
    <w:rsid w:val="00E064BE"/>
    <w:rsid w:val="00E10481"/>
    <w:rsid w:val="00E10BBA"/>
    <w:rsid w:val="00E111FC"/>
    <w:rsid w:val="00E1396B"/>
    <w:rsid w:val="00E1621A"/>
    <w:rsid w:val="00E174F5"/>
    <w:rsid w:val="00E211BE"/>
    <w:rsid w:val="00E24303"/>
    <w:rsid w:val="00E24833"/>
    <w:rsid w:val="00E2517B"/>
    <w:rsid w:val="00E337B8"/>
    <w:rsid w:val="00E3405E"/>
    <w:rsid w:val="00E34C42"/>
    <w:rsid w:val="00E376AD"/>
    <w:rsid w:val="00E42BF8"/>
    <w:rsid w:val="00E43B7D"/>
    <w:rsid w:val="00E44986"/>
    <w:rsid w:val="00E44CED"/>
    <w:rsid w:val="00E5225C"/>
    <w:rsid w:val="00E53829"/>
    <w:rsid w:val="00E54713"/>
    <w:rsid w:val="00E60A7E"/>
    <w:rsid w:val="00E6251A"/>
    <w:rsid w:val="00E62B72"/>
    <w:rsid w:val="00E64AB5"/>
    <w:rsid w:val="00E65668"/>
    <w:rsid w:val="00E65E2F"/>
    <w:rsid w:val="00E66431"/>
    <w:rsid w:val="00E67592"/>
    <w:rsid w:val="00E67B93"/>
    <w:rsid w:val="00E70D35"/>
    <w:rsid w:val="00E712BB"/>
    <w:rsid w:val="00E7188E"/>
    <w:rsid w:val="00E73971"/>
    <w:rsid w:val="00E7559E"/>
    <w:rsid w:val="00E75F7D"/>
    <w:rsid w:val="00E76404"/>
    <w:rsid w:val="00E7750B"/>
    <w:rsid w:val="00E8118B"/>
    <w:rsid w:val="00E81334"/>
    <w:rsid w:val="00E8365F"/>
    <w:rsid w:val="00E838E1"/>
    <w:rsid w:val="00E85673"/>
    <w:rsid w:val="00E87F19"/>
    <w:rsid w:val="00E903D2"/>
    <w:rsid w:val="00E9134B"/>
    <w:rsid w:val="00E93D5C"/>
    <w:rsid w:val="00E95790"/>
    <w:rsid w:val="00E95AE8"/>
    <w:rsid w:val="00E964E2"/>
    <w:rsid w:val="00E97D0D"/>
    <w:rsid w:val="00EA0977"/>
    <w:rsid w:val="00EA14AC"/>
    <w:rsid w:val="00EA2010"/>
    <w:rsid w:val="00EA4093"/>
    <w:rsid w:val="00EA6D1F"/>
    <w:rsid w:val="00EB0ECA"/>
    <w:rsid w:val="00EB1E8C"/>
    <w:rsid w:val="00EB6268"/>
    <w:rsid w:val="00EB6600"/>
    <w:rsid w:val="00EB7697"/>
    <w:rsid w:val="00EB77A9"/>
    <w:rsid w:val="00EC071D"/>
    <w:rsid w:val="00EC4FCF"/>
    <w:rsid w:val="00EC6156"/>
    <w:rsid w:val="00EC700E"/>
    <w:rsid w:val="00ED02FF"/>
    <w:rsid w:val="00ED17EA"/>
    <w:rsid w:val="00ED5F30"/>
    <w:rsid w:val="00ED61AF"/>
    <w:rsid w:val="00EE0ACE"/>
    <w:rsid w:val="00EE2590"/>
    <w:rsid w:val="00EE2816"/>
    <w:rsid w:val="00EE28DB"/>
    <w:rsid w:val="00EE2F56"/>
    <w:rsid w:val="00EE35AF"/>
    <w:rsid w:val="00EE41CE"/>
    <w:rsid w:val="00EE4D75"/>
    <w:rsid w:val="00EF3076"/>
    <w:rsid w:val="00EF3D7F"/>
    <w:rsid w:val="00F0140E"/>
    <w:rsid w:val="00F01DE3"/>
    <w:rsid w:val="00F02E28"/>
    <w:rsid w:val="00F05187"/>
    <w:rsid w:val="00F05988"/>
    <w:rsid w:val="00F06520"/>
    <w:rsid w:val="00F17B40"/>
    <w:rsid w:val="00F17C85"/>
    <w:rsid w:val="00F20728"/>
    <w:rsid w:val="00F20B96"/>
    <w:rsid w:val="00F23F4B"/>
    <w:rsid w:val="00F30145"/>
    <w:rsid w:val="00F30C80"/>
    <w:rsid w:val="00F31CAD"/>
    <w:rsid w:val="00F36C49"/>
    <w:rsid w:val="00F37072"/>
    <w:rsid w:val="00F44F33"/>
    <w:rsid w:val="00F45D09"/>
    <w:rsid w:val="00F46C05"/>
    <w:rsid w:val="00F47852"/>
    <w:rsid w:val="00F50304"/>
    <w:rsid w:val="00F50550"/>
    <w:rsid w:val="00F5182F"/>
    <w:rsid w:val="00F54A57"/>
    <w:rsid w:val="00F55255"/>
    <w:rsid w:val="00F574BE"/>
    <w:rsid w:val="00F61D15"/>
    <w:rsid w:val="00F63A3F"/>
    <w:rsid w:val="00F65A80"/>
    <w:rsid w:val="00F65FCC"/>
    <w:rsid w:val="00F70AFC"/>
    <w:rsid w:val="00F73E0C"/>
    <w:rsid w:val="00F74614"/>
    <w:rsid w:val="00F74815"/>
    <w:rsid w:val="00F77F6C"/>
    <w:rsid w:val="00F81C13"/>
    <w:rsid w:val="00F83BA9"/>
    <w:rsid w:val="00F848DE"/>
    <w:rsid w:val="00F84F08"/>
    <w:rsid w:val="00F85F2E"/>
    <w:rsid w:val="00F865FE"/>
    <w:rsid w:val="00F86A26"/>
    <w:rsid w:val="00F90666"/>
    <w:rsid w:val="00F9372E"/>
    <w:rsid w:val="00F94966"/>
    <w:rsid w:val="00F96763"/>
    <w:rsid w:val="00F96DC9"/>
    <w:rsid w:val="00FA244A"/>
    <w:rsid w:val="00FA49A1"/>
    <w:rsid w:val="00FA5C3A"/>
    <w:rsid w:val="00FB2E93"/>
    <w:rsid w:val="00FB49F4"/>
    <w:rsid w:val="00FC3276"/>
    <w:rsid w:val="00FC4BD0"/>
    <w:rsid w:val="00FC50BE"/>
    <w:rsid w:val="00FC54FE"/>
    <w:rsid w:val="00FC58C3"/>
    <w:rsid w:val="00FC6C09"/>
    <w:rsid w:val="00FC7413"/>
    <w:rsid w:val="00FC7A02"/>
    <w:rsid w:val="00FC7F93"/>
    <w:rsid w:val="00FD2EAA"/>
    <w:rsid w:val="00FD43D3"/>
    <w:rsid w:val="00FE239E"/>
    <w:rsid w:val="00FE335A"/>
    <w:rsid w:val="00FE5C27"/>
    <w:rsid w:val="00FF032B"/>
    <w:rsid w:val="00FF056C"/>
    <w:rsid w:val="00FF0FDB"/>
    <w:rsid w:val="00FF23CB"/>
    <w:rsid w:val="00FF643F"/>
    <w:rsid w:val="00FF72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79D74B0C-F8DE-4EF0-B4DD-C27FFDB2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96C42"/>
    <w:rPr>
      <w:rFonts w:ascii="Arial" w:hAnsi="Arial"/>
      <w:lang w:val="en-US" w:eastAsia="en-US"/>
    </w:rPr>
  </w:style>
  <w:style w:type="paragraph" w:styleId="Titre1">
    <w:name w:val="heading 1"/>
    <w:basedOn w:val="Normal"/>
    <w:next w:val="Normal"/>
    <w:qFormat/>
    <w:rsid w:val="00BC2378"/>
    <w:pPr>
      <w:keepNext/>
      <w:outlineLvl w:val="0"/>
    </w:pPr>
    <w:rPr>
      <w:rFonts w:ascii="Univers" w:hAnsi="Univers"/>
      <w:sz w:val="24"/>
    </w:rPr>
  </w:style>
  <w:style w:type="paragraph" w:styleId="Titre2">
    <w:name w:val="heading 2"/>
    <w:basedOn w:val="Normal"/>
    <w:next w:val="Normal"/>
    <w:link w:val="Titre2Car"/>
    <w:qFormat/>
    <w:rsid w:val="00BC2378"/>
    <w:pPr>
      <w:keepNext/>
      <w:outlineLvl w:val="1"/>
    </w:pPr>
    <w:rPr>
      <w:rFonts w:ascii="Univers" w:hAnsi="Univers"/>
      <w:sz w:val="24"/>
      <w:u w:val="single"/>
    </w:rPr>
  </w:style>
  <w:style w:type="paragraph" w:styleId="Titre6">
    <w:name w:val="heading 6"/>
    <w:basedOn w:val="Normal"/>
    <w:next w:val="Normal"/>
    <w:qFormat/>
    <w:rsid w:val="003E3D5D"/>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rsid w:val="00996C42"/>
    <w:pPr>
      <w:tabs>
        <w:tab w:val="center" w:pos="4608"/>
        <w:tab w:val="right" w:pos="9360"/>
      </w:tabs>
      <w:suppressAutoHyphens/>
      <w:jc w:val="both"/>
    </w:pPr>
  </w:style>
  <w:style w:type="paragraph" w:customStyle="1" w:styleId="FTR">
    <w:name w:val="FTR"/>
    <w:basedOn w:val="Normal"/>
    <w:rsid w:val="00996C42"/>
    <w:pPr>
      <w:tabs>
        <w:tab w:val="right" w:pos="9360"/>
      </w:tabs>
      <w:suppressAutoHyphens/>
      <w:jc w:val="both"/>
    </w:pPr>
  </w:style>
  <w:style w:type="paragraph" w:customStyle="1" w:styleId="SCT">
    <w:name w:val="SCT"/>
    <w:basedOn w:val="Normal"/>
    <w:rsid w:val="00996C42"/>
    <w:pPr>
      <w:suppressAutoHyphens/>
      <w:jc w:val="both"/>
    </w:pPr>
    <w:rPr>
      <w:b/>
    </w:rPr>
  </w:style>
  <w:style w:type="paragraph" w:customStyle="1" w:styleId="PRT">
    <w:name w:val="PRT"/>
    <w:basedOn w:val="Normal"/>
    <w:next w:val="ART"/>
    <w:rsid w:val="00996C42"/>
    <w:pPr>
      <w:keepNext/>
      <w:suppressAutoHyphens/>
      <w:spacing w:before="240"/>
      <w:jc w:val="both"/>
      <w:outlineLvl w:val="0"/>
    </w:pPr>
    <w:rPr>
      <w:b/>
    </w:rPr>
  </w:style>
  <w:style w:type="paragraph" w:customStyle="1" w:styleId="SUT">
    <w:name w:val="SUT"/>
    <w:basedOn w:val="Normal"/>
    <w:next w:val="PR1"/>
    <w:rsid w:val="00996C42"/>
    <w:pPr>
      <w:numPr>
        <w:ilvl w:val="1"/>
        <w:numId w:val="12"/>
      </w:numPr>
      <w:suppressAutoHyphens/>
      <w:spacing w:before="240"/>
      <w:jc w:val="both"/>
      <w:outlineLvl w:val="0"/>
    </w:pPr>
  </w:style>
  <w:style w:type="paragraph" w:customStyle="1" w:styleId="DST">
    <w:name w:val="DST"/>
    <w:basedOn w:val="Normal"/>
    <w:next w:val="PR1"/>
    <w:rsid w:val="00996C42"/>
    <w:pPr>
      <w:numPr>
        <w:ilvl w:val="2"/>
        <w:numId w:val="12"/>
      </w:numPr>
      <w:suppressAutoHyphens/>
      <w:spacing w:before="240"/>
      <w:jc w:val="both"/>
      <w:outlineLvl w:val="0"/>
    </w:pPr>
  </w:style>
  <w:style w:type="paragraph" w:customStyle="1" w:styleId="ART">
    <w:name w:val="ART"/>
    <w:basedOn w:val="Normal"/>
    <w:next w:val="PR1"/>
    <w:rsid w:val="00996C42"/>
    <w:pPr>
      <w:keepNext/>
      <w:numPr>
        <w:ilvl w:val="3"/>
        <w:numId w:val="12"/>
      </w:numPr>
      <w:suppressAutoHyphens/>
      <w:spacing w:before="240"/>
      <w:jc w:val="both"/>
      <w:outlineLvl w:val="1"/>
    </w:pPr>
  </w:style>
  <w:style w:type="paragraph" w:customStyle="1" w:styleId="PR1">
    <w:name w:val="PR1"/>
    <w:basedOn w:val="Normal"/>
    <w:rsid w:val="00996C42"/>
    <w:pPr>
      <w:numPr>
        <w:ilvl w:val="4"/>
        <w:numId w:val="12"/>
      </w:numPr>
      <w:suppressAutoHyphens/>
      <w:spacing w:before="120"/>
      <w:jc w:val="both"/>
      <w:outlineLvl w:val="2"/>
    </w:pPr>
  </w:style>
  <w:style w:type="paragraph" w:customStyle="1" w:styleId="PR2">
    <w:name w:val="PR2"/>
    <w:basedOn w:val="Normal"/>
    <w:rsid w:val="00996C42"/>
    <w:pPr>
      <w:numPr>
        <w:ilvl w:val="5"/>
        <w:numId w:val="12"/>
      </w:numPr>
      <w:suppressAutoHyphens/>
      <w:jc w:val="both"/>
      <w:outlineLvl w:val="3"/>
    </w:pPr>
  </w:style>
  <w:style w:type="paragraph" w:customStyle="1" w:styleId="PR3">
    <w:name w:val="PR3"/>
    <w:basedOn w:val="Normal"/>
    <w:rsid w:val="00996C42"/>
    <w:pPr>
      <w:numPr>
        <w:ilvl w:val="6"/>
        <w:numId w:val="12"/>
      </w:numPr>
      <w:suppressAutoHyphens/>
      <w:jc w:val="both"/>
      <w:outlineLvl w:val="4"/>
    </w:pPr>
  </w:style>
  <w:style w:type="paragraph" w:customStyle="1" w:styleId="PR4">
    <w:name w:val="PR4"/>
    <w:basedOn w:val="Normal"/>
    <w:rsid w:val="00996C42"/>
    <w:pPr>
      <w:numPr>
        <w:ilvl w:val="7"/>
        <w:numId w:val="12"/>
      </w:numPr>
      <w:suppressAutoHyphens/>
      <w:jc w:val="both"/>
      <w:outlineLvl w:val="5"/>
    </w:pPr>
  </w:style>
  <w:style w:type="paragraph" w:customStyle="1" w:styleId="PR5">
    <w:name w:val="PR5"/>
    <w:basedOn w:val="Normal"/>
    <w:rsid w:val="00996C42"/>
    <w:pPr>
      <w:numPr>
        <w:ilvl w:val="8"/>
        <w:numId w:val="12"/>
      </w:numPr>
      <w:suppressAutoHyphens/>
      <w:jc w:val="both"/>
      <w:outlineLvl w:val="6"/>
    </w:pPr>
  </w:style>
  <w:style w:type="paragraph" w:customStyle="1" w:styleId="TB1">
    <w:name w:val="TB1"/>
    <w:basedOn w:val="Normal"/>
    <w:next w:val="PR1"/>
    <w:rsid w:val="00996C42"/>
    <w:pPr>
      <w:suppressAutoHyphens/>
      <w:spacing w:before="240"/>
      <w:ind w:left="288"/>
      <w:jc w:val="both"/>
    </w:pPr>
  </w:style>
  <w:style w:type="paragraph" w:customStyle="1" w:styleId="TB2">
    <w:name w:val="TB2"/>
    <w:basedOn w:val="Normal"/>
    <w:next w:val="PR2"/>
    <w:rsid w:val="00996C42"/>
    <w:pPr>
      <w:suppressAutoHyphens/>
      <w:spacing w:before="240"/>
      <w:ind w:left="864"/>
      <w:jc w:val="both"/>
    </w:pPr>
  </w:style>
  <w:style w:type="paragraph" w:customStyle="1" w:styleId="TB3">
    <w:name w:val="TB3"/>
    <w:basedOn w:val="Normal"/>
    <w:next w:val="PR3"/>
    <w:rsid w:val="00996C42"/>
    <w:pPr>
      <w:suppressAutoHyphens/>
      <w:spacing w:before="240"/>
      <w:ind w:left="1440"/>
      <w:jc w:val="both"/>
    </w:pPr>
  </w:style>
  <w:style w:type="paragraph" w:customStyle="1" w:styleId="TB4">
    <w:name w:val="TB4"/>
    <w:basedOn w:val="Normal"/>
    <w:next w:val="PR4"/>
    <w:rsid w:val="00996C42"/>
    <w:pPr>
      <w:suppressAutoHyphens/>
      <w:spacing w:before="240"/>
      <w:ind w:left="2016"/>
      <w:jc w:val="both"/>
    </w:pPr>
  </w:style>
  <w:style w:type="paragraph" w:customStyle="1" w:styleId="TB5">
    <w:name w:val="TB5"/>
    <w:basedOn w:val="Normal"/>
    <w:next w:val="PR5"/>
    <w:rsid w:val="00996C42"/>
    <w:pPr>
      <w:suppressAutoHyphens/>
      <w:spacing w:before="240"/>
      <w:ind w:left="2592"/>
      <w:jc w:val="both"/>
    </w:pPr>
  </w:style>
  <w:style w:type="paragraph" w:customStyle="1" w:styleId="TF1">
    <w:name w:val="TF1"/>
    <w:basedOn w:val="Normal"/>
    <w:next w:val="TB1"/>
    <w:rsid w:val="00996C42"/>
    <w:pPr>
      <w:suppressAutoHyphens/>
      <w:spacing w:before="240"/>
      <w:ind w:left="288"/>
      <w:jc w:val="both"/>
    </w:pPr>
  </w:style>
  <w:style w:type="paragraph" w:customStyle="1" w:styleId="TF2">
    <w:name w:val="TF2"/>
    <w:basedOn w:val="Normal"/>
    <w:next w:val="TB2"/>
    <w:rsid w:val="00996C42"/>
    <w:pPr>
      <w:suppressAutoHyphens/>
      <w:spacing w:before="240"/>
      <w:ind w:left="864"/>
      <w:jc w:val="both"/>
    </w:pPr>
  </w:style>
  <w:style w:type="paragraph" w:customStyle="1" w:styleId="TF3">
    <w:name w:val="TF3"/>
    <w:basedOn w:val="Normal"/>
    <w:next w:val="TB3"/>
    <w:rsid w:val="00996C42"/>
    <w:pPr>
      <w:suppressAutoHyphens/>
      <w:spacing w:before="240"/>
      <w:ind w:left="1440"/>
      <w:jc w:val="both"/>
    </w:pPr>
  </w:style>
  <w:style w:type="paragraph" w:customStyle="1" w:styleId="TF4">
    <w:name w:val="TF4"/>
    <w:basedOn w:val="Normal"/>
    <w:next w:val="TB4"/>
    <w:rsid w:val="00996C42"/>
    <w:pPr>
      <w:suppressAutoHyphens/>
      <w:spacing w:before="240"/>
      <w:ind w:left="2016"/>
      <w:jc w:val="both"/>
    </w:pPr>
  </w:style>
  <w:style w:type="paragraph" w:customStyle="1" w:styleId="TF5">
    <w:name w:val="TF5"/>
    <w:basedOn w:val="Normal"/>
    <w:next w:val="TB5"/>
    <w:rsid w:val="00996C42"/>
    <w:pPr>
      <w:suppressAutoHyphens/>
      <w:spacing w:before="240"/>
      <w:ind w:left="2592"/>
      <w:jc w:val="both"/>
    </w:pPr>
  </w:style>
  <w:style w:type="paragraph" w:customStyle="1" w:styleId="TCH">
    <w:name w:val="TCH"/>
    <w:basedOn w:val="Normal"/>
    <w:rsid w:val="00996C42"/>
    <w:pPr>
      <w:suppressAutoHyphens/>
    </w:pPr>
  </w:style>
  <w:style w:type="paragraph" w:customStyle="1" w:styleId="TCE">
    <w:name w:val="TCE"/>
    <w:basedOn w:val="Normal"/>
    <w:rsid w:val="00996C42"/>
    <w:pPr>
      <w:suppressAutoHyphens/>
      <w:ind w:left="144" w:hanging="144"/>
    </w:pPr>
  </w:style>
  <w:style w:type="paragraph" w:customStyle="1" w:styleId="EOS">
    <w:name w:val="EOS"/>
    <w:basedOn w:val="Normal"/>
    <w:rsid w:val="00996C42"/>
    <w:pPr>
      <w:suppressAutoHyphens/>
      <w:jc w:val="both"/>
    </w:pPr>
    <w:rPr>
      <w:b/>
    </w:rPr>
  </w:style>
  <w:style w:type="paragraph" w:customStyle="1" w:styleId="ANT">
    <w:name w:val="ANT"/>
    <w:basedOn w:val="Normal"/>
    <w:rsid w:val="00996C42"/>
    <w:pPr>
      <w:suppressAutoHyphens/>
      <w:spacing w:before="240"/>
      <w:jc w:val="both"/>
    </w:pPr>
    <w:rPr>
      <w:vanish/>
      <w:color w:val="800080"/>
      <w:u w:val="single"/>
    </w:rPr>
  </w:style>
  <w:style w:type="paragraph" w:customStyle="1" w:styleId="CMT">
    <w:name w:val="CMT"/>
    <w:basedOn w:val="Normal"/>
    <w:rsid w:val="00996C42"/>
    <w:pPr>
      <w:suppressAutoHyphens/>
      <w:spacing w:before="240"/>
      <w:jc w:val="both"/>
    </w:pPr>
    <w:rPr>
      <w:vanish/>
      <w:color w:val="0000FF"/>
    </w:rPr>
  </w:style>
  <w:style w:type="character" w:customStyle="1" w:styleId="CPR">
    <w:name w:val="CPR"/>
    <w:basedOn w:val="Policepardfaut"/>
    <w:rsid w:val="00996C42"/>
  </w:style>
  <w:style w:type="character" w:customStyle="1" w:styleId="SPN">
    <w:name w:val="SPN"/>
    <w:basedOn w:val="Policepardfaut"/>
    <w:rsid w:val="00996C42"/>
  </w:style>
  <w:style w:type="character" w:customStyle="1" w:styleId="SPD">
    <w:name w:val="SPD"/>
    <w:basedOn w:val="Policepardfaut"/>
    <w:rsid w:val="00996C42"/>
  </w:style>
  <w:style w:type="character" w:customStyle="1" w:styleId="NUM">
    <w:name w:val="NUM"/>
    <w:basedOn w:val="Policepardfaut"/>
    <w:rsid w:val="00996C42"/>
  </w:style>
  <w:style w:type="character" w:customStyle="1" w:styleId="NAM">
    <w:name w:val="NAM"/>
    <w:basedOn w:val="Policepardfaut"/>
    <w:rsid w:val="00996C42"/>
  </w:style>
  <w:style w:type="character" w:customStyle="1" w:styleId="SI">
    <w:name w:val="SI"/>
    <w:basedOn w:val="Policepardfaut"/>
    <w:rsid w:val="00996C42"/>
    <w:rPr>
      <w:color w:val="008080"/>
    </w:rPr>
  </w:style>
  <w:style w:type="character" w:customStyle="1" w:styleId="IP">
    <w:name w:val="IP"/>
    <w:basedOn w:val="Policepardfaut"/>
    <w:rsid w:val="00996C42"/>
    <w:rPr>
      <w:color w:val="FF0000"/>
    </w:rPr>
  </w:style>
  <w:style w:type="paragraph" w:customStyle="1" w:styleId="PRN">
    <w:name w:val="PRN"/>
    <w:basedOn w:val="Normal"/>
    <w:rsid w:val="00996C42"/>
    <w:pPr>
      <w:keepNext/>
      <w:pBdr>
        <w:top w:val="single" w:sz="4" w:space="3" w:color="000000"/>
        <w:left w:val="single" w:sz="4" w:space="4" w:color="000000"/>
        <w:bottom w:val="single" w:sz="4" w:space="3" w:color="000000"/>
        <w:right w:val="single" w:sz="4" w:space="4" w:color="000000"/>
      </w:pBdr>
      <w:shd w:val="clear" w:color="auto" w:fill="FFFFFF"/>
      <w:spacing w:before="240"/>
    </w:pPr>
    <w:rPr>
      <w:i/>
      <w:color w:val="008000"/>
    </w:rPr>
  </w:style>
  <w:style w:type="paragraph" w:styleId="En-tte">
    <w:name w:val="header"/>
    <w:autoRedefine/>
    <w:rsid w:val="00996C42"/>
    <w:pPr>
      <w:tabs>
        <w:tab w:val="center" w:pos="4320"/>
        <w:tab w:val="right" w:pos="8640"/>
      </w:tabs>
    </w:pPr>
    <w:rPr>
      <w:rFonts w:ascii="Arial" w:hAnsi="Arial"/>
      <w:noProof/>
      <w:sz w:val="18"/>
      <w:lang w:val="en-US" w:eastAsia="en-US"/>
    </w:rPr>
  </w:style>
  <w:style w:type="paragraph" w:styleId="Pieddepage">
    <w:name w:val="footer"/>
    <w:autoRedefine/>
    <w:rsid w:val="009776FA"/>
    <w:pPr>
      <w:tabs>
        <w:tab w:val="center" w:pos="4320"/>
        <w:tab w:val="right" w:pos="8640"/>
      </w:tabs>
    </w:pPr>
    <w:rPr>
      <w:rFonts w:ascii="Arial" w:hAnsi="Arial"/>
      <w:noProof/>
      <w:sz w:val="18"/>
      <w:lang w:val="en-US" w:eastAsia="en-US"/>
    </w:rPr>
  </w:style>
  <w:style w:type="character" w:styleId="Lienhypertexte">
    <w:name w:val="Hyperlink"/>
    <w:basedOn w:val="Policepardfaut"/>
    <w:rsid w:val="00996C42"/>
    <w:rPr>
      <w:color w:val="0000FF"/>
      <w:u w:val="single"/>
    </w:rPr>
  </w:style>
  <w:style w:type="paragraph" w:styleId="Retraitcorpsdetexte">
    <w:name w:val="Body Text Indent"/>
    <w:basedOn w:val="Normal"/>
    <w:rsid w:val="00943088"/>
    <w:pPr>
      <w:ind w:left="555"/>
    </w:pPr>
    <w:rPr>
      <w:rFonts w:ascii="Univers" w:hAnsi="Univers"/>
    </w:rPr>
  </w:style>
  <w:style w:type="paragraph" w:styleId="Paragraphedeliste">
    <w:name w:val="List Paragraph"/>
    <w:basedOn w:val="Normal"/>
    <w:uiPriority w:val="34"/>
    <w:qFormat/>
    <w:rsid w:val="00052E99"/>
    <w:pPr>
      <w:ind w:left="720"/>
      <w:contextualSpacing/>
    </w:pPr>
    <w:rPr>
      <w:rFonts w:ascii="Times New Roman" w:hAnsi="Times New Roman"/>
      <w:sz w:val="24"/>
      <w:szCs w:val="24"/>
      <w:lang w:val="fr-BE" w:eastAsia="fr-BE"/>
    </w:rPr>
  </w:style>
  <w:style w:type="paragraph" w:styleId="Textedebulles">
    <w:name w:val="Balloon Text"/>
    <w:basedOn w:val="Normal"/>
    <w:link w:val="TextedebullesCar"/>
    <w:rsid w:val="004E1F98"/>
    <w:rPr>
      <w:rFonts w:ascii="Tahoma" w:hAnsi="Tahoma" w:cs="Tahoma"/>
      <w:sz w:val="16"/>
      <w:szCs w:val="16"/>
    </w:rPr>
  </w:style>
  <w:style w:type="character" w:customStyle="1" w:styleId="TextedebullesCar">
    <w:name w:val="Texte de bulles Car"/>
    <w:basedOn w:val="Policepardfaut"/>
    <w:link w:val="Textedebulles"/>
    <w:rsid w:val="004E1F98"/>
    <w:rPr>
      <w:rFonts w:ascii="Tahoma" w:hAnsi="Tahoma" w:cs="Tahoma"/>
      <w:sz w:val="16"/>
      <w:szCs w:val="16"/>
      <w:lang w:val="en-US" w:eastAsia="en-US"/>
    </w:rPr>
  </w:style>
  <w:style w:type="character" w:customStyle="1" w:styleId="tw4winMark">
    <w:name w:val="tw4winMark"/>
    <w:rsid w:val="004E1F98"/>
    <w:rPr>
      <w:rFonts w:ascii="Courier New" w:hAnsi="Courier New"/>
      <w:vanish/>
      <w:color w:val="800080"/>
      <w:vertAlign w:val="subscript"/>
    </w:rPr>
  </w:style>
  <w:style w:type="character" w:styleId="Lienhypertextesuivivisit">
    <w:name w:val="FollowedHyperlink"/>
    <w:basedOn w:val="Policepardfaut"/>
    <w:rsid w:val="0069378B"/>
    <w:rPr>
      <w:color w:val="800080" w:themeColor="followedHyperlink"/>
      <w:u w:val="single"/>
    </w:rPr>
  </w:style>
  <w:style w:type="character" w:customStyle="1" w:styleId="Titre2Car">
    <w:name w:val="Titre 2 Car"/>
    <w:basedOn w:val="Policepardfaut"/>
    <w:link w:val="Titre2"/>
    <w:rsid w:val="00371ABA"/>
    <w:rPr>
      <w:rFonts w:ascii="Univers" w:hAnsi="Univers"/>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744">
      <w:bodyDiv w:val="1"/>
      <w:marLeft w:val="0"/>
      <w:marRight w:val="0"/>
      <w:marTop w:val="0"/>
      <w:marBottom w:val="0"/>
      <w:divBdr>
        <w:top w:val="none" w:sz="0" w:space="0" w:color="auto"/>
        <w:left w:val="none" w:sz="0" w:space="0" w:color="auto"/>
        <w:bottom w:val="none" w:sz="0" w:space="0" w:color="auto"/>
        <w:right w:val="none" w:sz="0" w:space="0" w:color="auto"/>
      </w:divBdr>
      <w:divsChild>
        <w:div w:id="1086727684">
          <w:marLeft w:val="547"/>
          <w:marRight w:val="0"/>
          <w:marTop w:val="96"/>
          <w:marBottom w:val="0"/>
          <w:divBdr>
            <w:top w:val="none" w:sz="0" w:space="0" w:color="auto"/>
            <w:left w:val="none" w:sz="0" w:space="0" w:color="auto"/>
            <w:bottom w:val="none" w:sz="0" w:space="0" w:color="auto"/>
            <w:right w:val="none" w:sz="0" w:space="0" w:color="auto"/>
          </w:divBdr>
        </w:div>
      </w:divsChild>
    </w:div>
    <w:div w:id="655456185">
      <w:bodyDiv w:val="1"/>
      <w:marLeft w:val="0"/>
      <w:marRight w:val="0"/>
      <w:marTop w:val="0"/>
      <w:marBottom w:val="0"/>
      <w:divBdr>
        <w:top w:val="none" w:sz="0" w:space="0" w:color="auto"/>
        <w:left w:val="none" w:sz="0" w:space="0" w:color="auto"/>
        <w:bottom w:val="none" w:sz="0" w:space="0" w:color="auto"/>
        <w:right w:val="none" w:sz="0" w:space="0" w:color="auto"/>
      </w:divBdr>
    </w:div>
    <w:div w:id="109786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smail@automatic-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w.automatic-systems.com/home/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TotalTime>
  <Pages>7</Pages>
  <Words>1654</Words>
  <Characters>9101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SECTION 10451 - OPTICAL TURNSTILES</vt:lpstr>
    </vt:vector>
  </TitlesOfParts>
  <Manager>INSPEC</Manager>
  <Company>INSPEC</Company>
  <LinksUpToDate>false</LinksUpToDate>
  <CharactersWithSpaces>10734</CharactersWithSpaces>
  <SharedDoc>false</SharedDoc>
  <HLinks>
    <vt:vector size="12" baseType="variant">
      <vt:variant>
        <vt:i4>5832750</vt:i4>
      </vt:variant>
      <vt:variant>
        <vt:i4>3</vt:i4>
      </vt:variant>
      <vt:variant>
        <vt:i4>0</vt:i4>
      </vt:variant>
      <vt:variant>
        <vt:i4>5</vt:i4>
      </vt:variant>
      <vt:variant>
        <vt:lpwstr>mailto:asmail@automatic-systems.com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10451 - OPTICAL TURNSTILES</dc:title>
  <dc:subject>OPTICAL TURNSTILES</dc:subject>
  <dc:creator>INSPEC</dc:creator>
  <cp:keywords>BAS-13355-MS80</cp:keywords>
  <cp:lastModifiedBy>Martin LECLERCQ</cp:lastModifiedBy>
  <cp:revision>80</cp:revision>
  <cp:lastPrinted>2004-09-29T12:58:00Z</cp:lastPrinted>
  <dcterms:created xsi:type="dcterms:W3CDTF">2014-02-24T11:01:00Z</dcterms:created>
  <dcterms:modified xsi:type="dcterms:W3CDTF">2016-04-12T07:07:00Z</dcterms:modified>
</cp:coreProperties>
</file>

<file path=docProps/custom.xml><?xml version="1.0" encoding="utf-8"?>
<Properties xmlns="http://schemas.openxmlformats.org/officeDocument/2006/custom-properties" xmlns:vt="http://schemas.openxmlformats.org/officeDocument/2006/docPropsVTypes"/>
</file>